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A6C6C" w14:textId="77777777" w:rsidR="000827A0" w:rsidRDefault="000827A0" w:rsidP="008912E6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1469D4C6" w14:textId="7B357DB3" w:rsidR="008912E6" w:rsidRDefault="008912E6" w:rsidP="008912E6">
      <w:pPr>
        <w:contextualSpacing/>
        <w:jc w:val="center"/>
        <w:rPr>
          <w:rFonts w:ascii="Arial" w:hAnsi="Arial" w:cs="Arial"/>
          <w:b/>
          <w:bCs/>
          <w:caps/>
          <w:sz w:val="28"/>
          <w:szCs w:val="28"/>
          <w:u w:val="single"/>
        </w:rPr>
      </w:pPr>
      <w:r w:rsidRPr="00626F44">
        <w:rPr>
          <w:rFonts w:ascii="Arial" w:hAnsi="Arial" w:cs="Arial"/>
          <w:b/>
          <w:bCs/>
          <w:sz w:val="28"/>
          <w:szCs w:val="28"/>
        </w:rPr>
        <w:t xml:space="preserve">PROTOCOL FOR COMPLETION OF VISITOR SCREENING FOR COVID-19 and VISITS </w:t>
      </w:r>
      <w:r w:rsidRPr="00626F44">
        <w:rPr>
          <w:rFonts w:ascii="Arial" w:hAnsi="Arial" w:cs="Arial"/>
          <w:b/>
          <w:bCs/>
          <w:caps/>
          <w:sz w:val="28"/>
          <w:szCs w:val="28"/>
          <w:u w:val="single"/>
        </w:rPr>
        <w:t>when there is not AN outbreak</w:t>
      </w:r>
      <w:r w:rsidR="0003134D">
        <w:rPr>
          <w:rFonts w:ascii="Arial" w:hAnsi="Arial" w:cs="Arial"/>
          <w:b/>
          <w:bCs/>
          <w:caps/>
          <w:sz w:val="28"/>
          <w:szCs w:val="28"/>
          <w:u w:val="single"/>
        </w:rPr>
        <w:t xml:space="preserve"> and/or Pandemic declared</w:t>
      </w:r>
    </w:p>
    <w:p w14:paraId="5C13D89D" w14:textId="77777777" w:rsidR="0003134D" w:rsidRDefault="0003134D" w:rsidP="008912E6">
      <w:pPr>
        <w:contextualSpacing/>
        <w:jc w:val="center"/>
        <w:rPr>
          <w:rFonts w:ascii="Arial" w:hAnsi="Arial" w:cs="Arial"/>
          <w:b/>
          <w:bCs/>
          <w:caps/>
          <w:sz w:val="28"/>
          <w:szCs w:val="28"/>
          <w:u w:val="single"/>
        </w:rPr>
      </w:pPr>
    </w:p>
    <w:p w14:paraId="7B2A1315" w14:textId="3B7B0D69" w:rsidR="0003134D" w:rsidRPr="00626F44" w:rsidRDefault="0003134D" w:rsidP="008912E6">
      <w:pPr>
        <w:contextualSpacing/>
        <w:jc w:val="center"/>
        <w:rPr>
          <w:rFonts w:ascii="Arial" w:hAnsi="Arial" w:cs="Arial"/>
          <w:b/>
          <w:bCs/>
          <w:caps/>
          <w:sz w:val="28"/>
          <w:szCs w:val="28"/>
          <w:u w:val="single"/>
        </w:rPr>
      </w:pPr>
      <w:r>
        <w:rPr>
          <w:rFonts w:ascii="Arial" w:hAnsi="Arial" w:cs="Arial"/>
          <w:b/>
          <w:bCs/>
          <w:caps/>
          <w:sz w:val="28"/>
          <w:szCs w:val="28"/>
          <w:u w:val="single"/>
        </w:rPr>
        <w:t>Visitors are encouraged to only visit when feeling well</w:t>
      </w:r>
    </w:p>
    <w:p w14:paraId="3B147CCF" w14:textId="58D72F08" w:rsidR="008912E6" w:rsidRPr="00155DE6" w:rsidRDefault="008912E6" w:rsidP="00885E58">
      <w:pPr>
        <w:contextualSpacing/>
        <w:rPr>
          <w:rFonts w:ascii="Arial" w:hAnsi="Arial" w:cs="Arial"/>
          <w:b/>
          <w:bCs/>
          <w:sz w:val="36"/>
          <w:szCs w:val="36"/>
        </w:rPr>
      </w:pPr>
    </w:p>
    <w:p w14:paraId="11178016" w14:textId="77777777" w:rsidR="008C1CD0" w:rsidRDefault="008912E6" w:rsidP="008912E6">
      <w:pPr>
        <w:contextualSpacing/>
        <w:rPr>
          <w:rFonts w:ascii="Arial" w:hAnsi="Arial" w:cs="Arial"/>
          <w:sz w:val="21"/>
          <w:szCs w:val="21"/>
        </w:rPr>
      </w:pPr>
      <w:r w:rsidRPr="0069132C">
        <w:rPr>
          <w:rFonts w:ascii="Arial" w:hAnsi="Arial" w:cs="Arial"/>
          <w:b/>
          <w:bCs/>
          <w:sz w:val="21"/>
          <w:szCs w:val="21"/>
          <w:u w:val="single"/>
        </w:rPr>
        <w:t xml:space="preserve">Please note –Emergency services are not required to screen prior to entry. </w:t>
      </w:r>
      <w:r w:rsidRPr="0069132C">
        <w:rPr>
          <w:rFonts w:ascii="Arial" w:hAnsi="Arial" w:cs="Arial"/>
          <w:sz w:val="21"/>
          <w:szCs w:val="21"/>
        </w:rPr>
        <w:t xml:space="preserve"> </w:t>
      </w:r>
    </w:p>
    <w:p w14:paraId="1C04D29D" w14:textId="2E580B02" w:rsidR="008912E6" w:rsidRPr="0069132C" w:rsidRDefault="00050A8C" w:rsidP="008912E6">
      <w:pPr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Visiting may occur </w:t>
      </w:r>
      <w:r w:rsidR="008C1CD0">
        <w:rPr>
          <w:rFonts w:ascii="Arial" w:hAnsi="Arial" w:cs="Arial"/>
          <w:sz w:val="21"/>
          <w:szCs w:val="21"/>
        </w:rPr>
        <w:t>indoors</w:t>
      </w:r>
      <w:r>
        <w:rPr>
          <w:rFonts w:ascii="Arial" w:hAnsi="Arial" w:cs="Arial"/>
          <w:sz w:val="21"/>
          <w:szCs w:val="21"/>
        </w:rPr>
        <w:t xml:space="preserve"> or </w:t>
      </w:r>
      <w:r w:rsidR="008C1CD0">
        <w:rPr>
          <w:rFonts w:ascii="Arial" w:hAnsi="Arial" w:cs="Arial"/>
          <w:sz w:val="21"/>
          <w:szCs w:val="21"/>
        </w:rPr>
        <w:t>outdoors</w:t>
      </w:r>
      <w:r>
        <w:rPr>
          <w:rFonts w:ascii="Arial" w:hAnsi="Arial" w:cs="Arial"/>
          <w:sz w:val="21"/>
          <w:szCs w:val="21"/>
        </w:rPr>
        <w:t>.</w:t>
      </w:r>
    </w:p>
    <w:p w14:paraId="00109A78" w14:textId="77777777" w:rsidR="008912E6" w:rsidRPr="0069132C" w:rsidRDefault="008912E6" w:rsidP="008912E6">
      <w:pPr>
        <w:contextualSpacing/>
        <w:rPr>
          <w:rFonts w:ascii="Arial" w:hAnsi="Arial" w:cs="Arial"/>
          <w:sz w:val="21"/>
          <w:szCs w:val="21"/>
        </w:rPr>
      </w:pPr>
    </w:p>
    <w:p w14:paraId="1802A15F" w14:textId="19964B0C" w:rsidR="008912E6" w:rsidRPr="0069132C" w:rsidRDefault="008C1CD0" w:rsidP="008912E6">
      <w:pPr>
        <w:contextualSpacing/>
        <w:rPr>
          <w:rFonts w:ascii="Arial" w:hAnsi="Arial" w:cs="Arial"/>
          <w:b/>
          <w:bCs/>
          <w:sz w:val="21"/>
          <w:szCs w:val="21"/>
          <w:u w:val="single"/>
        </w:rPr>
      </w:pPr>
      <w:r w:rsidRPr="0069132C">
        <w:rPr>
          <w:rFonts w:ascii="Arial" w:hAnsi="Arial" w:cs="Arial"/>
          <w:b/>
          <w:bCs/>
          <w:sz w:val="21"/>
          <w:szCs w:val="21"/>
          <w:u w:val="single"/>
        </w:rPr>
        <w:t>Definitions:</w:t>
      </w:r>
      <w:r w:rsidR="008912E6" w:rsidRPr="0069132C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</w:p>
    <w:p w14:paraId="37F580B2" w14:textId="7865D905" w:rsidR="008912E6" w:rsidRPr="0069132C" w:rsidRDefault="008912E6" w:rsidP="008912E6">
      <w:pPr>
        <w:contextualSpacing/>
        <w:rPr>
          <w:rFonts w:ascii="Arial" w:hAnsi="Arial" w:cs="Arial"/>
          <w:sz w:val="21"/>
          <w:szCs w:val="21"/>
        </w:rPr>
      </w:pPr>
      <w:r w:rsidRPr="0069132C">
        <w:rPr>
          <w:rFonts w:ascii="Arial" w:hAnsi="Arial" w:cs="Arial"/>
          <w:b/>
          <w:bCs/>
          <w:sz w:val="21"/>
          <w:szCs w:val="21"/>
        </w:rPr>
        <w:t>Staff</w:t>
      </w:r>
      <w:r w:rsidRPr="0069132C">
        <w:rPr>
          <w:rFonts w:ascii="Arial" w:hAnsi="Arial" w:cs="Arial"/>
          <w:sz w:val="21"/>
          <w:szCs w:val="21"/>
        </w:rPr>
        <w:t xml:space="preserve"> – An </w:t>
      </w:r>
      <w:r w:rsidR="008C1CD0">
        <w:rPr>
          <w:rFonts w:ascii="Arial" w:hAnsi="Arial" w:cs="Arial"/>
          <w:sz w:val="21"/>
          <w:szCs w:val="21"/>
        </w:rPr>
        <w:t>E</w:t>
      </w:r>
      <w:r w:rsidRPr="0069132C">
        <w:rPr>
          <w:rFonts w:ascii="Arial" w:hAnsi="Arial" w:cs="Arial"/>
          <w:sz w:val="21"/>
          <w:szCs w:val="21"/>
        </w:rPr>
        <w:t>mployee of Avenue II entering a work site.</w:t>
      </w:r>
    </w:p>
    <w:p w14:paraId="60570339" w14:textId="7FEB4181" w:rsidR="008912E6" w:rsidRPr="0069132C" w:rsidRDefault="008912E6" w:rsidP="008912E6">
      <w:pPr>
        <w:contextualSpacing/>
        <w:rPr>
          <w:rFonts w:ascii="Arial" w:hAnsi="Arial" w:cs="Arial"/>
          <w:sz w:val="21"/>
          <w:szCs w:val="21"/>
        </w:rPr>
      </w:pPr>
      <w:r w:rsidRPr="0069132C">
        <w:rPr>
          <w:rFonts w:ascii="Arial" w:hAnsi="Arial" w:cs="Arial"/>
          <w:b/>
          <w:bCs/>
          <w:sz w:val="21"/>
          <w:szCs w:val="21"/>
        </w:rPr>
        <w:t>Visitor</w:t>
      </w:r>
      <w:r w:rsidRPr="0069132C">
        <w:rPr>
          <w:rFonts w:ascii="Arial" w:hAnsi="Arial" w:cs="Arial"/>
          <w:sz w:val="21"/>
          <w:szCs w:val="21"/>
        </w:rPr>
        <w:t xml:space="preserve"> – Anyone who is not employed by Avenue II including family, friend or neighbour</w:t>
      </w:r>
      <w:r w:rsidR="00885E58" w:rsidRPr="0069132C">
        <w:rPr>
          <w:rFonts w:ascii="Arial" w:hAnsi="Arial" w:cs="Arial"/>
          <w:sz w:val="21"/>
          <w:szCs w:val="21"/>
        </w:rPr>
        <w:t>.</w:t>
      </w:r>
    </w:p>
    <w:p w14:paraId="116BD4C7" w14:textId="17EA2692" w:rsidR="008912E6" w:rsidRPr="0069132C" w:rsidRDefault="008912E6" w:rsidP="008912E6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69132C">
        <w:rPr>
          <w:rFonts w:ascii="Arial" w:hAnsi="Arial" w:cs="Arial"/>
          <w:b/>
          <w:bCs/>
          <w:sz w:val="21"/>
          <w:szCs w:val="21"/>
        </w:rPr>
        <w:t>Essential Visitor</w:t>
      </w:r>
      <w:r w:rsidRPr="0069132C">
        <w:rPr>
          <w:rFonts w:ascii="Arial" w:hAnsi="Arial" w:cs="Arial"/>
          <w:sz w:val="21"/>
          <w:szCs w:val="21"/>
        </w:rPr>
        <w:t xml:space="preserve"> – People performing essential support services, health care services, maintenance/repair person, a person visiting a very ill or palliative client. In the event of an outbreak the Manager will permit Essential Visitors on a </w:t>
      </w:r>
      <w:r w:rsidR="008C1CD0" w:rsidRPr="0069132C">
        <w:rPr>
          <w:rFonts w:ascii="Arial" w:hAnsi="Arial" w:cs="Arial"/>
          <w:sz w:val="21"/>
          <w:szCs w:val="21"/>
        </w:rPr>
        <w:t>case-by-case</w:t>
      </w:r>
      <w:r w:rsidRPr="0069132C">
        <w:rPr>
          <w:rFonts w:ascii="Arial" w:hAnsi="Arial" w:cs="Arial"/>
          <w:sz w:val="21"/>
          <w:szCs w:val="21"/>
        </w:rPr>
        <w:t xml:space="preserve"> basis.</w:t>
      </w:r>
    </w:p>
    <w:p w14:paraId="70CEA291" w14:textId="77777777" w:rsidR="008912E6" w:rsidRPr="0069132C" w:rsidRDefault="008912E6" w:rsidP="008912E6">
      <w:pPr>
        <w:rPr>
          <w:rFonts w:ascii="Arial" w:hAnsi="Arial" w:cs="Arial"/>
          <w:b/>
          <w:bCs/>
          <w:sz w:val="21"/>
          <w:szCs w:val="21"/>
        </w:rPr>
      </w:pPr>
      <w:r w:rsidRPr="0069132C">
        <w:rPr>
          <w:rFonts w:ascii="Arial" w:hAnsi="Arial" w:cs="Arial"/>
          <w:b/>
          <w:bCs/>
          <w:sz w:val="21"/>
          <w:szCs w:val="21"/>
        </w:rPr>
        <w:t xml:space="preserve">Outbreak: </w:t>
      </w:r>
    </w:p>
    <w:p w14:paraId="423F916E" w14:textId="7B8838B2" w:rsidR="008912E6" w:rsidRPr="0069132C" w:rsidRDefault="008912E6" w:rsidP="008912E6">
      <w:pPr>
        <w:rPr>
          <w:rFonts w:ascii="Arial" w:hAnsi="Arial" w:cs="Arial"/>
          <w:b/>
          <w:bCs/>
          <w:sz w:val="21"/>
          <w:szCs w:val="21"/>
        </w:rPr>
      </w:pPr>
      <w:r w:rsidRPr="0069132C">
        <w:rPr>
          <w:rFonts w:ascii="Arial" w:hAnsi="Arial" w:cs="Arial"/>
          <w:sz w:val="21"/>
          <w:szCs w:val="21"/>
        </w:rPr>
        <w:t xml:space="preserve">Visitors are allowed if the home is </w:t>
      </w:r>
      <w:r w:rsidRPr="0069132C">
        <w:rPr>
          <w:rFonts w:ascii="Arial" w:hAnsi="Arial" w:cs="Arial"/>
          <w:sz w:val="21"/>
          <w:szCs w:val="21"/>
          <w:u w:val="single"/>
        </w:rPr>
        <w:t>not</w:t>
      </w:r>
      <w:r w:rsidRPr="0069132C">
        <w:rPr>
          <w:rFonts w:ascii="Arial" w:hAnsi="Arial" w:cs="Arial"/>
          <w:sz w:val="21"/>
          <w:szCs w:val="21"/>
        </w:rPr>
        <w:t xml:space="preserve"> experiencing an outbreak.</w:t>
      </w:r>
      <w:r w:rsidR="009A0DFC" w:rsidRPr="0069132C">
        <w:rPr>
          <w:rFonts w:ascii="Arial" w:hAnsi="Arial" w:cs="Arial"/>
          <w:sz w:val="21"/>
          <w:szCs w:val="21"/>
        </w:rPr>
        <w:t xml:space="preserve"> In the event of an outbreak at the location all visits </w:t>
      </w:r>
      <w:r w:rsidR="00050A8C">
        <w:rPr>
          <w:rFonts w:ascii="Arial" w:hAnsi="Arial" w:cs="Arial"/>
          <w:sz w:val="21"/>
          <w:szCs w:val="21"/>
        </w:rPr>
        <w:t>may</w:t>
      </w:r>
      <w:r w:rsidR="009A0DFC" w:rsidRPr="0069132C">
        <w:rPr>
          <w:rFonts w:ascii="Arial" w:hAnsi="Arial" w:cs="Arial"/>
          <w:sz w:val="21"/>
          <w:szCs w:val="21"/>
        </w:rPr>
        <w:t xml:space="preserve"> be prohibited. </w:t>
      </w:r>
    </w:p>
    <w:p w14:paraId="4228FEB1" w14:textId="5F34A5EA" w:rsidR="008912E6" w:rsidRPr="0069132C" w:rsidRDefault="008912E6" w:rsidP="008912E6">
      <w:pPr>
        <w:spacing w:after="20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69132C">
        <w:rPr>
          <w:rFonts w:ascii="Arial" w:hAnsi="Arial" w:cs="Arial"/>
          <w:b/>
          <w:bCs/>
          <w:sz w:val="21"/>
          <w:szCs w:val="21"/>
        </w:rPr>
        <w:t>Outdoor Space:</w:t>
      </w:r>
    </w:p>
    <w:p w14:paraId="39BFB6D9" w14:textId="32BF1228" w:rsidR="008912E6" w:rsidRPr="0069132C" w:rsidRDefault="008912E6" w:rsidP="008912E6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 w:rsidRPr="0069132C">
        <w:rPr>
          <w:rFonts w:ascii="Arial" w:hAnsi="Arial" w:cs="Arial"/>
          <w:sz w:val="21"/>
          <w:szCs w:val="21"/>
        </w:rPr>
        <w:t xml:space="preserve">A dedicated outdoor area has been identified at the residential support location where visitors can meet with the person receiving services </w:t>
      </w:r>
      <w:r w:rsidR="008E324F" w:rsidRPr="0069132C">
        <w:rPr>
          <w:rFonts w:ascii="Arial" w:hAnsi="Arial" w:cs="Arial"/>
          <w:sz w:val="21"/>
          <w:szCs w:val="21"/>
        </w:rPr>
        <w:t>as appropriate.</w:t>
      </w:r>
    </w:p>
    <w:p w14:paraId="6328D0C1" w14:textId="46DE21FA" w:rsidR="008912E6" w:rsidRPr="0069132C" w:rsidRDefault="008912E6" w:rsidP="008912E6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 w:rsidRPr="0069132C">
        <w:rPr>
          <w:rFonts w:ascii="Arial" w:hAnsi="Arial" w:cs="Arial"/>
          <w:sz w:val="21"/>
          <w:szCs w:val="21"/>
        </w:rPr>
        <w:t>The space must have seating available and provide shade to support a comfortable and safe visit.</w:t>
      </w:r>
    </w:p>
    <w:p w14:paraId="5E3F095F" w14:textId="77777777" w:rsidR="008912E6" w:rsidRPr="0069132C" w:rsidRDefault="008912E6" w:rsidP="008912E6">
      <w:pPr>
        <w:spacing w:after="20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69132C">
        <w:rPr>
          <w:rFonts w:ascii="Arial" w:hAnsi="Arial" w:cs="Arial"/>
          <w:b/>
          <w:bCs/>
          <w:sz w:val="21"/>
          <w:szCs w:val="21"/>
        </w:rPr>
        <w:t>Indoor Space:</w:t>
      </w:r>
    </w:p>
    <w:p w14:paraId="73958C35" w14:textId="2B055495" w:rsidR="008912E6" w:rsidRPr="00050A8C" w:rsidRDefault="008912E6" w:rsidP="00050A8C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 w:rsidRPr="0069132C">
        <w:rPr>
          <w:rFonts w:ascii="Arial" w:hAnsi="Arial" w:cs="Arial"/>
          <w:sz w:val="21"/>
          <w:szCs w:val="21"/>
        </w:rPr>
        <w:t xml:space="preserve">A dedicated indoor space has been identified at the residence where the client is able to </w:t>
      </w:r>
      <w:proofErr w:type="gramStart"/>
      <w:r w:rsidRPr="0069132C">
        <w:rPr>
          <w:rFonts w:ascii="Arial" w:hAnsi="Arial" w:cs="Arial"/>
          <w:sz w:val="21"/>
          <w:szCs w:val="21"/>
        </w:rPr>
        <w:t>visit with</w:t>
      </w:r>
      <w:proofErr w:type="gramEnd"/>
      <w:r w:rsidRPr="0069132C">
        <w:rPr>
          <w:rFonts w:ascii="Arial" w:hAnsi="Arial" w:cs="Arial"/>
          <w:sz w:val="21"/>
          <w:szCs w:val="21"/>
        </w:rPr>
        <w:t xml:space="preserve"> people important to them with privacy where possible, while not interfering with the other roommate of the home.</w:t>
      </w:r>
    </w:p>
    <w:p w14:paraId="62FB209F" w14:textId="0E1F6DC0" w:rsidR="00B96A6D" w:rsidRDefault="00B96A6D" w:rsidP="008912E6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14:paraId="6C23C2BD" w14:textId="7833F1E1" w:rsidR="00B96A6D" w:rsidRDefault="00B96A6D" w:rsidP="008912E6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br/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285589D" wp14:editId="09D079B0">
            <wp:simplePos x="0" y="0"/>
            <wp:positionH relativeFrom="column">
              <wp:posOffset>2227271</wp:posOffset>
            </wp:positionH>
            <wp:positionV relativeFrom="paragraph">
              <wp:posOffset>222027</wp:posOffset>
            </wp:positionV>
            <wp:extent cx="2545492" cy="755693"/>
            <wp:effectExtent l="0" t="0" r="7620" b="6350"/>
            <wp:wrapNone/>
            <wp:docPr id="360689490" name="Picture 1" descr="A close-up of a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689490" name="Picture 1" descr="A close-up of a sign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492" cy="755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27947" w14:textId="3B2F5692" w:rsidR="008912E6" w:rsidRPr="0069132C" w:rsidRDefault="008912E6" w:rsidP="008912E6">
      <w:pPr>
        <w:spacing w:line="276" w:lineRule="auto"/>
        <w:jc w:val="both"/>
        <w:rPr>
          <w:rFonts w:ascii="Arial" w:hAnsi="Arial" w:cs="Arial"/>
          <w:b/>
          <w:i/>
          <w:iCs/>
          <w:sz w:val="21"/>
          <w:szCs w:val="21"/>
        </w:rPr>
      </w:pPr>
      <w:r w:rsidRPr="0069132C">
        <w:rPr>
          <w:rFonts w:ascii="Arial" w:hAnsi="Arial" w:cs="Arial"/>
          <w:b/>
          <w:bCs/>
          <w:sz w:val="21"/>
          <w:szCs w:val="21"/>
          <w:u w:val="single"/>
        </w:rPr>
        <w:lastRenderedPageBreak/>
        <w:t>Residential Locations</w:t>
      </w:r>
      <w:r w:rsidRPr="0069132C">
        <w:rPr>
          <w:rFonts w:ascii="Arial" w:hAnsi="Arial" w:cs="Arial"/>
          <w:b/>
          <w:bCs/>
          <w:sz w:val="21"/>
          <w:szCs w:val="21"/>
        </w:rPr>
        <w:t>:</w:t>
      </w:r>
      <w:r w:rsidRPr="0069132C">
        <w:rPr>
          <w:rFonts w:ascii="Arial" w:hAnsi="Arial" w:cs="Arial"/>
          <w:b/>
          <w:i/>
          <w:iCs/>
          <w:sz w:val="21"/>
          <w:szCs w:val="21"/>
        </w:rPr>
        <w:t xml:space="preserve"> </w:t>
      </w:r>
    </w:p>
    <w:p w14:paraId="00F35976" w14:textId="239E7D7D" w:rsidR="008912E6" w:rsidRPr="0069132C" w:rsidRDefault="00050A8C" w:rsidP="008912E6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69132C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="008912E6" w:rsidRPr="0069132C">
        <w:rPr>
          <w:rFonts w:ascii="Arial" w:hAnsi="Arial" w:cs="Arial"/>
          <w:b/>
          <w:bCs/>
          <w:sz w:val="21"/>
          <w:szCs w:val="21"/>
          <w:u w:val="single"/>
        </w:rPr>
        <w:t>Screening:</w:t>
      </w:r>
    </w:p>
    <w:p w14:paraId="3F5B4CAF" w14:textId="52580A0B" w:rsidR="00BB3C7C" w:rsidRDefault="0003134D" w:rsidP="009A0DFC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03134D">
        <w:rPr>
          <w:rFonts w:ascii="Arial" w:hAnsi="Arial" w:cs="Arial"/>
          <w:b/>
          <w:bCs/>
          <w:sz w:val="21"/>
          <w:szCs w:val="21"/>
        </w:rPr>
        <w:t>If a Visitor has noted that they feel unwell</w:t>
      </w:r>
      <w:r>
        <w:rPr>
          <w:rFonts w:ascii="Arial" w:hAnsi="Arial" w:cs="Arial"/>
          <w:sz w:val="21"/>
          <w:szCs w:val="21"/>
        </w:rPr>
        <w:t xml:space="preserve"> a</w:t>
      </w:r>
      <w:r w:rsidR="00BB3C7C" w:rsidRPr="0069132C">
        <w:rPr>
          <w:rFonts w:ascii="Arial" w:hAnsi="Arial" w:cs="Arial"/>
          <w:sz w:val="21"/>
          <w:szCs w:val="21"/>
        </w:rPr>
        <w:t xml:space="preserve">sk Visitors </w:t>
      </w:r>
      <w:r w:rsidR="00050A8C">
        <w:rPr>
          <w:rFonts w:ascii="Arial" w:hAnsi="Arial" w:cs="Arial"/>
          <w:sz w:val="21"/>
          <w:szCs w:val="21"/>
        </w:rPr>
        <w:t>if they would pass current COVID-19 screening</w:t>
      </w:r>
      <w:r>
        <w:rPr>
          <w:rFonts w:ascii="Arial" w:hAnsi="Arial" w:cs="Arial"/>
          <w:sz w:val="21"/>
          <w:szCs w:val="21"/>
        </w:rPr>
        <w:t xml:space="preserve"> posted on avenueii.com or provided at entry</w:t>
      </w:r>
      <w:r w:rsidR="00050A8C">
        <w:rPr>
          <w:rFonts w:ascii="Arial" w:hAnsi="Arial" w:cs="Arial"/>
          <w:sz w:val="21"/>
          <w:szCs w:val="21"/>
        </w:rPr>
        <w:t xml:space="preserve"> prior to visiting. </w:t>
      </w:r>
    </w:p>
    <w:p w14:paraId="04837772" w14:textId="77777777" w:rsidR="008912E6" w:rsidRPr="0069132C" w:rsidRDefault="008912E6" w:rsidP="00050A8C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69132C">
        <w:rPr>
          <w:rFonts w:ascii="Arial" w:hAnsi="Arial" w:cs="Arial"/>
          <w:b/>
          <w:bCs/>
          <w:sz w:val="21"/>
          <w:szCs w:val="21"/>
          <w:u w:val="single"/>
        </w:rPr>
        <w:t>Essential Visitors</w:t>
      </w:r>
    </w:p>
    <w:p w14:paraId="5969C693" w14:textId="5901DE14" w:rsidR="008912E6" w:rsidRPr="0069132C" w:rsidRDefault="008912E6" w:rsidP="008912E6">
      <w:pPr>
        <w:pStyle w:val="ListParagraph"/>
        <w:numPr>
          <w:ilvl w:val="0"/>
          <w:numId w:val="14"/>
        </w:numPr>
        <w:spacing w:after="160" w:line="259" w:lineRule="auto"/>
        <w:ind w:left="426" w:firstLine="0"/>
        <w:rPr>
          <w:rFonts w:ascii="Arial" w:hAnsi="Arial" w:cs="Arial"/>
          <w:sz w:val="21"/>
          <w:szCs w:val="21"/>
        </w:rPr>
      </w:pPr>
      <w:r w:rsidRPr="0069132C">
        <w:rPr>
          <w:rFonts w:ascii="Arial" w:hAnsi="Arial" w:cs="Arial"/>
          <w:sz w:val="21"/>
          <w:szCs w:val="21"/>
        </w:rPr>
        <w:t>Essential Visitors must:</w:t>
      </w:r>
    </w:p>
    <w:p w14:paraId="2F4D919E" w14:textId="1EBDF67A" w:rsidR="00050A8C" w:rsidRDefault="00050A8C" w:rsidP="008912E6">
      <w:pPr>
        <w:pStyle w:val="ListParagraph"/>
        <w:numPr>
          <w:ilvl w:val="1"/>
          <w:numId w:val="14"/>
        </w:num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Indicate they would pass COVID-19 screening</w:t>
      </w:r>
      <w:r w:rsidR="0003134D">
        <w:rPr>
          <w:rFonts w:ascii="Arial" w:hAnsi="Arial" w:cs="Arial"/>
          <w:sz w:val="21"/>
          <w:szCs w:val="21"/>
        </w:rPr>
        <w:t xml:space="preserve"> posted on avenueii.com or provided at entry prior visiting</w:t>
      </w:r>
      <w:r>
        <w:rPr>
          <w:rFonts w:ascii="Arial" w:hAnsi="Arial" w:cs="Arial"/>
          <w:sz w:val="21"/>
          <w:szCs w:val="21"/>
        </w:rPr>
        <w:t>.</w:t>
      </w:r>
    </w:p>
    <w:p w14:paraId="49F3CEA4" w14:textId="37B17E78" w:rsidR="008912E6" w:rsidRPr="0069132C" w:rsidRDefault="008912E6" w:rsidP="008912E6">
      <w:pPr>
        <w:pStyle w:val="ListParagraph"/>
        <w:numPr>
          <w:ilvl w:val="1"/>
          <w:numId w:val="1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69132C">
        <w:rPr>
          <w:rFonts w:ascii="Arial" w:hAnsi="Arial" w:cs="Arial"/>
          <w:sz w:val="21"/>
          <w:szCs w:val="21"/>
        </w:rPr>
        <w:t>perform hand hygiene before the visit and when needed.</w:t>
      </w:r>
    </w:p>
    <w:p w14:paraId="294B503B" w14:textId="6F6725E6" w:rsidR="008912E6" w:rsidRPr="0069132C" w:rsidRDefault="008912E6" w:rsidP="008912E6">
      <w:pPr>
        <w:pStyle w:val="ListParagraph"/>
        <w:numPr>
          <w:ilvl w:val="1"/>
          <w:numId w:val="1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69132C">
        <w:rPr>
          <w:rFonts w:ascii="Arial" w:hAnsi="Arial" w:cs="Arial"/>
          <w:sz w:val="21"/>
          <w:szCs w:val="21"/>
        </w:rPr>
        <w:t xml:space="preserve">wear gloves and </w:t>
      </w:r>
      <w:r w:rsidR="000F7C61" w:rsidRPr="0069132C">
        <w:rPr>
          <w:rFonts w:ascii="Arial" w:hAnsi="Arial" w:cs="Arial"/>
          <w:sz w:val="21"/>
          <w:szCs w:val="21"/>
        </w:rPr>
        <w:t xml:space="preserve">a medical </w:t>
      </w:r>
      <w:r w:rsidRPr="0069132C">
        <w:rPr>
          <w:rFonts w:ascii="Arial" w:hAnsi="Arial" w:cs="Arial"/>
          <w:sz w:val="21"/>
          <w:szCs w:val="21"/>
        </w:rPr>
        <w:t xml:space="preserve">mask </w:t>
      </w:r>
      <w:r w:rsidR="00E86155" w:rsidRPr="0069132C">
        <w:rPr>
          <w:rFonts w:ascii="Arial" w:hAnsi="Arial" w:cs="Arial"/>
          <w:sz w:val="21"/>
          <w:szCs w:val="21"/>
        </w:rPr>
        <w:t>if appropriate.</w:t>
      </w:r>
    </w:p>
    <w:p w14:paraId="5F903630" w14:textId="70E85C67" w:rsidR="008912E6" w:rsidRPr="0069132C" w:rsidRDefault="008912E6" w:rsidP="008912E6">
      <w:pPr>
        <w:pStyle w:val="ListParagraph"/>
        <w:numPr>
          <w:ilvl w:val="1"/>
          <w:numId w:val="1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69132C">
        <w:rPr>
          <w:rFonts w:ascii="Arial" w:hAnsi="Arial" w:cs="Arial"/>
          <w:sz w:val="21"/>
          <w:szCs w:val="21"/>
        </w:rPr>
        <w:t xml:space="preserve">maintain social distancing where </w:t>
      </w:r>
      <w:r w:rsidR="00050A8C">
        <w:rPr>
          <w:rFonts w:ascii="Arial" w:hAnsi="Arial" w:cs="Arial"/>
          <w:sz w:val="21"/>
          <w:szCs w:val="21"/>
        </w:rPr>
        <w:t>appropriate</w:t>
      </w:r>
      <w:r w:rsidRPr="0069132C">
        <w:rPr>
          <w:rFonts w:ascii="Arial" w:hAnsi="Arial" w:cs="Arial"/>
          <w:sz w:val="21"/>
          <w:szCs w:val="21"/>
        </w:rPr>
        <w:t>.</w:t>
      </w:r>
    </w:p>
    <w:p w14:paraId="37364227" w14:textId="77777777" w:rsidR="008912E6" w:rsidRDefault="008912E6" w:rsidP="008912E6">
      <w:pPr>
        <w:ind w:left="360"/>
        <w:rPr>
          <w:rFonts w:ascii="Arial" w:hAnsi="Arial" w:cs="Arial"/>
          <w:b/>
          <w:bCs/>
          <w:sz w:val="21"/>
          <w:szCs w:val="21"/>
          <w:u w:val="single"/>
        </w:rPr>
      </w:pPr>
      <w:r w:rsidRPr="0069132C">
        <w:rPr>
          <w:rFonts w:ascii="Arial" w:hAnsi="Arial" w:cs="Arial"/>
          <w:b/>
          <w:bCs/>
          <w:sz w:val="21"/>
          <w:szCs w:val="21"/>
          <w:u w:val="single"/>
        </w:rPr>
        <w:t>Visitors</w:t>
      </w:r>
    </w:p>
    <w:p w14:paraId="7DEB3852" w14:textId="77777777" w:rsidR="00050A8C" w:rsidRPr="00050A8C" w:rsidRDefault="00050A8C" w:rsidP="00050A8C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1"/>
          <w:szCs w:val="21"/>
          <w:u w:val="single"/>
        </w:rPr>
      </w:pPr>
      <w:r w:rsidRPr="00050A8C">
        <w:rPr>
          <w:rFonts w:ascii="Arial" w:hAnsi="Arial" w:cs="Arial"/>
          <w:sz w:val="21"/>
          <w:szCs w:val="21"/>
        </w:rPr>
        <w:t>Visitors must</w:t>
      </w:r>
    </w:p>
    <w:p w14:paraId="6A1994FD" w14:textId="6D4EB70D" w:rsidR="00050A8C" w:rsidRPr="00050A8C" w:rsidRDefault="00050A8C" w:rsidP="00050A8C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Indicate they would pass COVID-19 screening</w:t>
      </w:r>
      <w:r w:rsidR="005B713C" w:rsidRPr="00050A8C">
        <w:rPr>
          <w:rFonts w:ascii="Arial" w:hAnsi="Arial" w:cs="Arial"/>
          <w:sz w:val="21"/>
          <w:szCs w:val="21"/>
        </w:rPr>
        <w:t>.</w:t>
      </w:r>
      <w:r w:rsidR="008912E6" w:rsidRPr="00050A8C">
        <w:rPr>
          <w:rFonts w:ascii="Arial" w:hAnsi="Arial" w:cs="Arial"/>
          <w:sz w:val="21"/>
          <w:szCs w:val="21"/>
        </w:rPr>
        <w:t xml:space="preserve"> </w:t>
      </w:r>
    </w:p>
    <w:p w14:paraId="49C20BFC" w14:textId="77777777" w:rsidR="00B96A6D" w:rsidRPr="00B96A6D" w:rsidRDefault="008912E6" w:rsidP="00B96A6D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21"/>
          <w:szCs w:val="21"/>
          <w:u w:val="single"/>
        </w:rPr>
      </w:pPr>
      <w:r w:rsidRPr="00050A8C">
        <w:rPr>
          <w:rFonts w:ascii="Arial" w:hAnsi="Arial" w:cs="Arial"/>
          <w:sz w:val="21"/>
          <w:szCs w:val="21"/>
        </w:rPr>
        <w:t xml:space="preserve">Maintain social distancing </w:t>
      </w:r>
      <w:r w:rsidR="00F4024C" w:rsidRPr="00050A8C">
        <w:rPr>
          <w:rFonts w:ascii="Arial" w:hAnsi="Arial" w:cs="Arial"/>
          <w:sz w:val="21"/>
          <w:szCs w:val="21"/>
        </w:rPr>
        <w:t>during the visit</w:t>
      </w:r>
      <w:r w:rsidR="00E86155" w:rsidRPr="00050A8C">
        <w:rPr>
          <w:rFonts w:ascii="Arial" w:hAnsi="Arial" w:cs="Arial"/>
          <w:sz w:val="21"/>
          <w:szCs w:val="21"/>
        </w:rPr>
        <w:t xml:space="preserve"> where appropriate</w:t>
      </w:r>
      <w:r w:rsidR="00F4024C" w:rsidRPr="00050A8C">
        <w:rPr>
          <w:rFonts w:ascii="Arial" w:hAnsi="Arial" w:cs="Arial"/>
          <w:sz w:val="21"/>
          <w:szCs w:val="21"/>
        </w:rPr>
        <w:t xml:space="preserve">. </w:t>
      </w:r>
    </w:p>
    <w:p w14:paraId="275EA857" w14:textId="6531FCF4" w:rsidR="00B96A6D" w:rsidRPr="00B96A6D" w:rsidRDefault="00B96A6D" w:rsidP="00B96A6D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21"/>
          <w:szCs w:val="21"/>
          <w:u w:val="single"/>
        </w:rPr>
      </w:pPr>
      <w:r w:rsidRPr="00B96A6D">
        <w:rPr>
          <w:rFonts w:ascii="Arial" w:hAnsi="Arial" w:cs="Arial"/>
          <w:sz w:val="21"/>
          <w:szCs w:val="21"/>
        </w:rPr>
        <w:t>perform hand hygiene before the visit and when needed.</w:t>
      </w:r>
    </w:p>
    <w:p w14:paraId="51B313E9" w14:textId="77777777" w:rsidR="00050A8C" w:rsidRPr="00050A8C" w:rsidRDefault="00E86155" w:rsidP="00050A8C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21"/>
          <w:szCs w:val="21"/>
          <w:u w:val="single"/>
        </w:rPr>
      </w:pPr>
      <w:r w:rsidRPr="00050A8C">
        <w:rPr>
          <w:rFonts w:ascii="Arial" w:hAnsi="Arial" w:cs="Arial"/>
          <w:sz w:val="21"/>
          <w:szCs w:val="21"/>
        </w:rPr>
        <w:t>P</w:t>
      </w:r>
      <w:r w:rsidR="00F4024C" w:rsidRPr="00050A8C">
        <w:rPr>
          <w:rFonts w:ascii="Arial" w:hAnsi="Arial" w:cs="Arial"/>
          <w:sz w:val="21"/>
          <w:szCs w:val="21"/>
        </w:rPr>
        <w:t>hysical contact</w:t>
      </w:r>
      <w:r w:rsidR="000F7C61" w:rsidRPr="00050A8C">
        <w:rPr>
          <w:rFonts w:ascii="Arial" w:hAnsi="Arial" w:cs="Arial"/>
          <w:sz w:val="21"/>
          <w:szCs w:val="21"/>
        </w:rPr>
        <w:t xml:space="preserve"> is permitted</w:t>
      </w:r>
      <w:r w:rsidR="00F01848" w:rsidRPr="00050A8C">
        <w:rPr>
          <w:rFonts w:ascii="Arial" w:hAnsi="Arial" w:cs="Arial"/>
          <w:sz w:val="21"/>
          <w:szCs w:val="21"/>
        </w:rPr>
        <w:t>.</w:t>
      </w:r>
    </w:p>
    <w:p w14:paraId="157DC6F7" w14:textId="64E5747F" w:rsidR="008912E6" w:rsidRPr="00050A8C" w:rsidRDefault="00E2219B" w:rsidP="00050A8C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21"/>
          <w:szCs w:val="21"/>
          <w:u w:val="single"/>
        </w:rPr>
      </w:pPr>
      <w:r w:rsidRPr="00050A8C">
        <w:rPr>
          <w:rFonts w:ascii="Arial" w:hAnsi="Arial" w:cs="Arial"/>
          <w:sz w:val="21"/>
          <w:szCs w:val="21"/>
        </w:rPr>
        <w:t>Be</w:t>
      </w:r>
      <w:r w:rsidR="008912E6" w:rsidRPr="00050A8C">
        <w:rPr>
          <w:rFonts w:ascii="Arial" w:hAnsi="Arial" w:cs="Arial"/>
          <w:sz w:val="21"/>
          <w:szCs w:val="21"/>
        </w:rPr>
        <w:t xml:space="preserve"> responsible for any visitor that attends under the age of 18.</w:t>
      </w:r>
    </w:p>
    <w:p w14:paraId="58D6F9F5" w14:textId="77777777" w:rsidR="008912E6" w:rsidRPr="0069132C" w:rsidRDefault="008912E6" w:rsidP="00050A8C">
      <w:pPr>
        <w:pStyle w:val="ListParagraph"/>
        <w:ind w:left="1418" w:hanging="360"/>
        <w:rPr>
          <w:rFonts w:ascii="Arial" w:hAnsi="Arial" w:cs="Arial"/>
          <w:b/>
          <w:bCs/>
          <w:sz w:val="21"/>
          <w:szCs w:val="21"/>
        </w:rPr>
      </w:pPr>
    </w:p>
    <w:p w14:paraId="4A4001DF" w14:textId="77777777" w:rsidR="008912E6" w:rsidRPr="0069132C" w:rsidRDefault="008912E6" w:rsidP="008912E6">
      <w:pPr>
        <w:pStyle w:val="ListParagraph"/>
        <w:ind w:left="0"/>
        <w:rPr>
          <w:rFonts w:ascii="Arial" w:hAnsi="Arial" w:cs="Arial"/>
          <w:b/>
          <w:bCs/>
          <w:sz w:val="21"/>
          <w:szCs w:val="21"/>
        </w:rPr>
      </w:pPr>
      <w:r w:rsidRPr="0069132C">
        <w:rPr>
          <w:rFonts w:ascii="Arial" w:hAnsi="Arial" w:cs="Arial"/>
          <w:b/>
          <w:bCs/>
          <w:sz w:val="21"/>
          <w:szCs w:val="21"/>
        </w:rPr>
        <w:t>Staff Responsibility for Visitors at Client Locations:</w:t>
      </w:r>
    </w:p>
    <w:p w14:paraId="1494A7FF" w14:textId="2CBC4CF9" w:rsidR="008912E6" w:rsidRPr="0069132C" w:rsidRDefault="008912E6" w:rsidP="008912E6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sz w:val="21"/>
          <w:szCs w:val="21"/>
        </w:rPr>
      </w:pPr>
      <w:r w:rsidRPr="0069132C">
        <w:rPr>
          <w:rFonts w:ascii="Arial" w:hAnsi="Arial" w:cs="Arial"/>
          <w:sz w:val="21"/>
          <w:szCs w:val="21"/>
        </w:rPr>
        <w:t>Set up the space with social distancing of 2 meters in place</w:t>
      </w:r>
      <w:r w:rsidR="0094483B" w:rsidRPr="0069132C">
        <w:rPr>
          <w:rFonts w:ascii="Arial" w:hAnsi="Arial" w:cs="Arial"/>
          <w:sz w:val="21"/>
          <w:szCs w:val="21"/>
        </w:rPr>
        <w:t xml:space="preserve"> </w:t>
      </w:r>
      <w:r w:rsidR="0003134D">
        <w:rPr>
          <w:rFonts w:ascii="Arial" w:hAnsi="Arial" w:cs="Arial"/>
          <w:sz w:val="21"/>
          <w:szCs w:val="21"/>
          <w:u w:val="single"/>
        </w:rPr>
        <w:t xml:space="preserve">only </w:t>
      </w:r>
      <w:r w:rsidR="0094483B" w:rsidRPr="00E2219B">
        <w:rPr>
          <w:rFonts w:ascii="Arial" w:hAnsi="Arial" w:cs="Arial"/>
          <w:sz w:val="21"/>
          <w:szCs w:val="21"/>
          <w:u w:val="single"/>
        </w:rPr>
        <w:t>when required</w:t>
      </w:r>
      <w:r w:rsidRPr="00E2219B">
        <w:rPr>
          <w:rFonts w:ascii="Arial" w:hAnsi="Arial" w:cs="Arial"/>
          <w:sz w:val="21"/>
          <w:szCs w:val="21"/>
          <w:u w:val="single"/>
        </w:rPr>
        <w:t>.</w:t>
      </w:r>
    </w:p>
    <w:p w14:paraId="25FDAF44" w14:textId="77777777" w:rsidR="008912E6" w:rsidRPr="0069132C" w:rsidRDefault="008912E6" w:rsidP="008912E6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sz w:val="21"/>
          <w:szCs w:val="21"/>
        </w:rPr>
      </w:pPr>
      <w:r w:rsidRPr="0069132C">
        <w:rPr>
          <w:rFonts w:ascii="Arial" w:hAnsi="Arial" w:cs="Arial"/>
          <w:sz w:val="21"/>
          <w:szCs w:val="21"/>
        </w:rPr>
        <w:t xml:space="preserve">Disinfect the space </w:t>
      </w:r>
      <w:r w:rsidRPr="0069132C">
        <w:rPr>
          <w:rFonts w:ascii="Arial" w:hAnsi="Arial" w:cs="Arial"/>
          <w:b/>
          <w:bCs/>
          <w:sz w:val="21"/>
          <w:szCs w:val="21"/>
        </w:rPr>
        <w:t>before</w:t>
      </w:r>
      <w:r w:rsidRPr="0069132C">
        <w:rPr>
          <w:rFonts w:ascii="Arial" w:hAnsi="Arial" w:cs="Arial"/>
          <w:sz w:val="21"/>
          <w:szCs w:val="21"/>
        </w:rPr>
        <w:t xml:space="preserve"> and </w:t>
      </w:r>
      <w:r w:rsidRPr="0069132C">
        <w:rPr>
          <w:rFonts w:ascii="Arial" w:hAnsi="Arial" w:cs="Arial"/>
          <w:b/>
          <w:bCs/>
          <w:sz w:val="21"/>
          <w:szCs w:val="21"/>
        </w:rPr>
        <w:t>after</w:t>
      </w:r>
      <w:r w:rsidRPr="0069132C">
        <w:rPr>
          <w:rFonts w:ascii="Arial" w:hAnsi="Arial" w:cs="Arial"/>
          <w:sz w:val="21"/>
          <w:szCs w:val="21"/>
        </w:rPr>
        <w:t xml:space="preserve"> the visit. </w:t>
      </w:r>
    </w:p>
    <w:p w14:paraId="5F0621B6" w14:textId="5AA5E9DC" w:rsidR="00B96A6D" w:rsidRPr="0069132C" w:rsidRDefault="00B96A6D" w:rsidP="008912E6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Document in the daily logs.</w:t>
      </w:r>
    </w:p>
    <w:p w14:paraId="1EBF5228" w14:textId="62E2A691" w:rsidR="008912E6" w:rsidRPr="0069132C" w:rsidRDefault="00B96A6D" w:rsidP="008912E6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</w:t>
      </w:r>
      <w:r w:rsidR="000335C3">
        <w:rPr>
          <w:rFonts w:ascii="Arial" w:hAnsi="Arial" w:cs="Arial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 xml:space="preserve"> needed, c</w:t>
      </w:r>
      <w:r w:rsidR="008912E6" w:rsidRPr="0069132C">
        <w:rPr>
          <w:rFonts w:ascii="Arial" w:hAnsi="Arial" w:cs="Arial"/>
          <w:sz w:val="21"/>
          <w:szCs w:val="21"/>
        </w:rPr>
        <w:t xml:space="preserve">ontact the Manager/On-call for </w:t>
      </w:r>
      <w:proofErr w:type="gramStart"/>
      <w:r w:rsidR="008912E6" w:rsidRPr="0069132C">
        <w:rPr>
          <w:rFonts w:ascii="Arial" w:hAnsi="Arial" w:cs="Arial"/>
          <w:sz w:val="21"/>
          <w:szCs w:val="21"/>
        </w:rPr>
        <w:t>direction</w:t>
      </w:r>
      <w:proofErr w:type="gramEnd"/>
      <w:r w:rsidR="008912E6" w:rsidRPr="0069132C">
        <w:rPr>
          <w:rFonts w:ascii="Arial" w:hAnsi="Arial" w:cs="Arial"/>
          <w:sz w:val="21"/>
          <w:szCs w:val="21"/>
        </w:rPr>
        <w:t>.</w:t>
      </w:r>
    </w:p>
    <w:p w14:paraId="2CBF8334" w14:textId="232151B6" w:rsidR="008912E6" w:rsidRPr="0069132C" w:rsidRDefault="000335C3" w:rsidP="008912E6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If needed, a</w:t>
      </w:r>
      <w:r w:rsidR="008912E6" w:rsidRPr="0069132C">
        <w:rPr>
          <w:rFonts w:ascii="Arial" w:hAnsi="Arial" w:cs="Arial"/>
          <w:sz w:val="21"/>
          <w:szCs w:val="21"/>
        </w:rPr>
        <w:t>ssist the client receiving the visit to:</w:t>
      </w:r>
    </w:p>
    <w:p w14:paraId="4A191DFC" w14:textId="77777777" w:rsidR="008912E6" w:rsidRPr="0069132C" w:rsidRDefault="008912E6" w:rsidP="008912E6">
      <w:pPr>
        <w:numPr>
          <w:ilvl w:val="1"/>
          <w:numId w:val="15"/>
        </w:numPr>
        <w:spacing w:after="200" w:line="276" w:lineRule="auto"/>
        <w:contextualSpacing/>
        <w:rPr>
          <w:rFonts w:ascii="Arial" w:hAnsi="Arial" w:cs="Arial"/>
          <w:sz w:val="21"/>
          <w:szCs w:val="21"/>
        </w:rPr>
      </w:pPr>
      <w:r w:rsidRPr="0069132C">
        <w:rPr>
          <w:rFonts w:ascii="Arial" w:hAnsi="Arial" w:cs="Arial"/>
          <w:sz w:val="21"/>
          <w:szCs w:val="21"/>
        </w:rPr>
        <w:t>Be prepared for the visit as per their needs.</w:t>
      </w:r>
    </w:p>
    <w:p w14:paraId="40A019F3" w14:textId="756D56CA" w:rsidR="008912E6" w:rsidRPr="0069132C" w:rsidRDefault="008912E6" w:rsidP="008912E6">
      <w:pPr>
        <w:numPr>
          <w:ilvl w:val="1"/>
          <w:numId w:val="15"/>
        </w:numPr>
        <w:spacing w:after="200" w:line="276" w:lineRule="auto"/>
        <w:contextualSpacing/>
        <w:rPr>
          <w:rFonts w:ascii="Arial" w:hAnsi="Arial" w:cs="Arial"/>
          <w:sz w:val="21"/>
          <w:szCs w:val="21"/>
        </w:rPr>
      </w:pPr>
      <w:r w:rsidRPr="0069132C">
        <w:rPr>
          <w:rFonts w:ascii="Arial" w:hAnsi="Arial" w:cs="Arial"/>
          <w:sz w:val="21"/>
          <w:szCs w:val="21"/>
        </w:rPr>
        <w:t>Understand as best as possible the restrictions</w:t>
      </w:r>
      <w:r w:rsidR="00B96A6D">
        <w:rPr>
          <w:rFonts w:ascii="Arial" w:hAnsi="Arial" w:cs="Arial"/>
          <w:sz w:val="21"/>
          <w:szCs w:val="21"/>
        </w:rPr>
        <w:t xml:space="preserve"> that may be applicable. </w:t>
      </w:r>
    </w:p>
    <w:p w14:paraId="7F23A06F" w14:textId="486F608D" w:rsidR="00236D45" w:rsidRPr="0069132C" w:rsidRDefault="008912E6" w:rsidP="00236D45">
      <w:pPr>
        <w:numPr>
          <w:ilvl w:val="1"/>
          <w:numId w:val="15"/>
        </w:numPr>
        <w:spacing w:after="200" w:line="276" w:lineRule="auto"/>
        <w:contextualSpacing/>
        <w:rPr>
          <w:rFonts w:ascii="Arial" w:hAnsi="Arial" w:cs="Arial"/>
          <w:sz w:val="21"/>
          <w:szCs w:val="21"/>
        </w:rPr>
      </w:pPr>
      <w:r w:rsidRPr="0069132C">
        <w:rPr>
          <w:rFonts w:ascii="Arial" w:hAnsi="Arial" w:cs="Arial"/>
          <w:sz w:val="21"/>
          <w:szCs w:val="21"/>
        </w:rPr>
        <w:t>Proceed to and return from the designated area for the visit</w:t>
      </w:r>
      <w:r w:rsidR="0003134D">
        <w:rPr>
          <w:rFonts w:ascii="Arial" w:hAnsi="Arial" w:cs="Arial"/>
          <w:sz w:val="21"/>
          <w:szCs w:val="21"/>
        </w:rPr>
        <w:t xml:space="preserve"> if applicable</w:t>
      </w:r>
      <w:r w:rsidRPr="0069132C">
        <w:rPr>
          <w:rFonts w:ascii="Arial" w:hAnsi="Arial" w:cs="Arial"/>
          <w:sz w:val="21"/>
          <w:szCs w:val="21"/>
        </w:rPr>
        <w:t xml:space="preserve">. </w:t>
      </w:r>
    </w:p>
    <w:p w14:paraId="0E16442D" w14:textId="77777777" w:rsidR="008912E6" w:rsidRPr="0069132C" w:rsidRDefault="008912E6" w:rsidP="008912E6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sz w:val="21"/>
          <w:szCs w:val="21"/>
        </w:rPr>
      </w:pPr>
      <w:r w:rsidRPr="0069132C">
        <w:rPr>
          <w:rFonts w:ascii="Arial" w:hAnsi="Arial" w:cs="Arial"/>
          <w:sz w:val="21"/>
          <w:szCs w:val="21"/>
        </w:rPr>
        <w:t xml:space="preserve">Staff are not responsible for visitors under 18.  </w:t>
      </w:r>
    </w:p>
    <w:p w14:paraId="0F2BB363" w14:textId="77777777" w:rsidR="00F4024C" w:rsidRPr="0069132C" w:rsidRDefault="00F4024C" w:rsidP="00F4024C">
      <w:pPr>
        <w:spacing w:after="200" w:line="276" w:lineRule="auto"/>
        <w:ind w:left="720"/>
        <w:contextualSpacing/>
        <w:rPr>
          <w:rFonts w:ascii="Arial" w:hAnsi="Arial" w:cs="Arial"/>
          <w:sz w:val="21"/>
          <w:szCs w:val="21"/>
        </w:rPr>
      </w:pPr>
    </w:p>
    <w:p w14:paraId="29B0AF86" w14:textId="14FCBFF5" w:rsidR="008912E6" w:rsidRPr="0069132C" w:rsidRDefault="008912E6" w:rsidP="008912E6">
      <w:pPr>
        <w:rPr>
          <w:rFonts w:ascii="Arial" w:hAnsi="Arial" w:cs="Arial"/>
          <w:b/>
          <w:bCs/>
          <w:sz w:val="21"/>
          <w:szCs w:val="21"/>
        </w:rPr>
      </w:pPr>
      <w:r w:rsidRPr="0069132C">
        <w:rPr>
          <w:rFonts w:ascii="Arial" w:hAnsi="Arial" w:cs="Arial"/>
          <w:b/>
          <w:bCs/>
          <w:sz w:val="21"/>
          <w:szCs w:val="21"/>
          <w:u w:val="single"/>
        </w:rPr>
        <w:t>Main Office Location (122 S. Cumberland Street)</w:t>
      </w:r>
      <w:r w:rsidRPr="0069132C">
        <w:rPr>
          <w:rFonts w:ascii="Arial" w:hAnsi="Arial" w:cs="Arial"/>
          <w:b/>
          <w:bCs/>
          <w:sz w:val="21"/>
          <w:szCs w:val="21"/>
        </w:rPr>
        <w:t>:</w:t>
      </w:r>
    </w:p>
    <w:p w14:paraId="7A4A7EE5" w14:textId="29B9BB45" w:rsidR="008912E6" w:rsidRPr="0069132C" w:rsidRDefault="008912E6" w:rsidP="008912E6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69132C">
        <w:rPr>
          <w:rFonts w:ascii="Arial" w:hAnsi="Arial" w:cs="Arial"/>
          <w:sz w:val="21"/>
          <w:szCs w:val="21"/>
        </w:rPr>
        <w:t>Upon entrance into the main office</w:t>
      </w:r>
      <w:r w:rsidR="0003134D">
        <w:rPr>
          <w:rFonts w:ascii="Arial" w:hAnsi="Arial" w:cs="Arial"/>
          <w:sz w:val="21"/>
          <w:szCs w:val="21"/>
        </w:rPr>
        <w:t xml:space="preserve"> and if feeling unwell</w:t>
      </w:r>
      <w:r w:rsidRPr="0069132C">
        <w:rPr>
          <w:rFonts w:ascii="Arial" w:hAnsi="Arial" w:cs="Arial"/>
          <w:sz w:val="21"/>
          <w:szCs w:val="21"/>
        </w:rPr>
        <w:t xml:space="preserve">, visitors are to complete the </w:t>
      </w:r>
      <w:r w:rsidR="008C1CD0">
        <w:rPr>
          <w:rFonts w:ascii="Arial" w:hAnsi="Arial" w:cs="Arial"/>
          <w:sz w:val="21"/>
          <w:szCs w:val="21"/>
        </w:rPr>
        <w:t>O</w:t>
      </w:r>
      <w:r w:rsidR="005B713C" w:rsidRPr="0069132C">
        <w:rPr>
          <w:rFonts w:ascii="Arial" w:hAnsi="Arial" w:cs="Arial"/>
          <w:sz w:val="21"/>
          <w:szCs w:val="21"/>
        </w:rPr>
        <w:t xml:space="preserve">nline </w:t>
      </w:r>
      <w:r w:rsidRPr="0069132C">
        <w:rPr>
          <w:rFonts w:ascii="Arial" w:hAnsi="Arial" w:cs="Arial"/>
          <w:sz w:val="21"/>
          <w:szCs w:val="21"/>
        </w:rPr>
        <w:t>Screening for COVID-19 questionnaire</w:t>
      </w:r>
      <w:r w:rsidR="005B713C" w:rsidRPr="0069132C">
        <w:rPr>
          <w:rFonts w:ascii="Arial" w:hAnsi="Arial" w:cs="Arial"/>
          <w:sz w:val="21"/>
          <w:szCs w:val="21"/>
        </w:rPr>
        <w:t xml:space="preserve">. </w:t>
      </w:r>
    </w:p>
    <w:p w14:paraId="21D674E3" w14:textId="1B260A3E" w:rsidR="00582805" w:rsidRPr="007A1DD9" w:rsidRDefault="002A6561" w:rsidP="007A1DD9">
      <w:pPr>
        <w:pStyle w:val="ListParagraph"/>
        <w:numPr>
          <w:ilvl w:val="0"/>
          <w:numId w:val="14"/>
        </w:numPr>
        <w:tabs>
          <w:tab w:val="left" w:pos="1238"/>
          <w:tab w:val="left" w:pos="2198"/>
        </w:tabs>
        <w:spacing w:after="160" w:line="259" w:lineRule="auto"/>
      </w:pPr>
      <w:r w:rsidRPr="0003134D">
        <w:rPr>
          <w:rFonts w:ascii="Arial" w:hAnsi="Arial" w:cs="Arial"/>
          <w:color w:val="000000"/>
          <w:sz w:val="21"/>
          <w:szCs w:val="21"/>
          <w:lang w:eastAsia="en-CA"/>
        </w:rPr>
        <w:t xml:space="preserve">If you </w:t>
      </w:r>
      <w:r w:rsidR="00BB3C7C" w:rsidRPr="0003134D">
        <w:rPr>
          <w:rFonts w:ascii="Arial" w:hAnsi="Arial" w:cs="Arial"/>
          <w:color w:val="000000"/>
          <w:sz w:val="21"/>
          <w:szCs w:val="21"/>
          <w:lang w:eastAsia="en-CA"/>
        </w:rPr>
        <w:t>select “</w:t>
      </w:r>
      <w:r w:rsidR="00C93ECD" w:rsidRPr="0003134D">
        <w:rPr>
          <w:rFonts w:ascii="Arial" w:hAnsi="Arial" w:cs="Arial"/>
          <w:color w:val="000000"/>
          <w:sz w:val="21"/>
          <w:szCs w:val="21"/>
          <w:lang w:eastAsia="en-CA"/>
        </w:rPr>
        <w:t>I decline</w:t>
      </w:r>
      <w:r w:rsidR="00BB3C7C" w:rsidRPr="0003134D">
        <w:rPr>
          <w:rFonts w:ascii="Arial" w:hAnsi="Arial" w:cs="Arial"/>
          <w:color w:val="000000"/>
          <w:sz w:val="21"/>
          <w:szCs w:val="21"/>
          <w:lang w:eastAsia="en-CA"/>
        </w:rPr>
        <w:t>” to any of the questions do not enter</w:t>
      </w:r>
      <w:r w:rsidRPr="0003134D">
        <w:rPr>
          <w:rFonts w:ascii="Arial" w:hAnsi="Arial" w:cs="Arial"/>
          <w:color w:val="000000"/>
          <w:sz w:val="21"/>
          <w:szCs w:val="21"/>
          <w:lang w:eastAsia="en-CA"/>
        </w:rPr>
        <w:t xml:space="preserve">.  Please contact a Manager or Director during office hours at </w:t>
      </w:r>
      <w:r w:rsidR="0003134D" w:rsidRPr="0003134D">
        <w:rPr>
          <w:rFonts w:ascii="Arial" w:hAnsi="Arial" w:cs="Arial"/>
          <w:color w:val="000000"/>
          <w:sz w:val="21"/>
          <w:szCs w:val="21"/>
          <w:lang w:eastAsia="en-CA"/>
        </w:rPr>
        <w:t>807</w:t>
      </w:r>
      <w:r w:rsidR="008C1CD0">
        <w:rPr>
          <w:rFonts w:ascii="Arial" w:hAnsi="Arial" w:cs="Arial"/>
          <w:color w:val="000000"/>
          <w:sz w:val="21"/>
          <w:szCs w:val="21"/>
          <w:lang w:eastAsia="en-CA"/>
        </w:rPr>
        <w:t>-</w:t>
      </w:r>
      <w:r w:rsidRPr="0003134D">
        <w:rPr>
          <w:rFonts w:ascii="Arial" w:hAnsi="Arial" w:cs="Arial"/>
          <w:color w:val="000000"/>
          <w:sz w:val="21"/>
          <w:szCs w:val="21"/>
          <w:lang w:eastAsia="en-CA"/>
        </w:rPr>
        <w:t>345-9933</w:t>
      </w:r>
      <w:r w:rsidR="0003134D" w:rsidRPr="0003134D">
        <w:rPr>
          <w:rFonts w:ascii="Arial" w:hAnsi="Arial" w:cs="Arial"/>
          <w:color w:val="000000"/>
          <w:sz w:val="21"/>
          <w:szCs w:val="21"/>
          <w:lang w:eastAsia="en-CA"/>
        </w:rPr>
        <w:t>.</w:t>
      </w:r>
    </w:p>
    <w:sectPr w:rsidR="00582805" w:rsidRPr="007A1DD9" w:rsidSect="00B96A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51" w:right="851" w:bottom="1134" w:left="851" w:header="397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6C425" w14:textId="77777777" w:rsidR="0089314F" w:rsidRDefault="0089314F">
      <w:r>
        <w:separator/>
      </w:r>
    </w:p>
    <w:p w14:paraId="0E2F8C3F" w14:textId="77777777" w:rsidR="0089314F" w:rsidRDefault="0089314F"/>
  </w:endnote>
  <w:endnote w:type="continuationSeparator" w:id="0">
    <w:p w14:paraId="6E3A156D" w14:textId="77777777" w:rsidR="0089314F" w:rsidRDefault="0089314F">
      <w:r>
        <w:continuationSeparator/>
      </w:r>
    </w:p>
    <w:p w14:paraId="4554F6BA" w14:textId="77777777" w:rsidR="0089314F" w:rsidRDefault="008931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Display Light">
    <w:charset w:val="00"/>
    <w:family w:val="roman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60506" w14:textId="77777777" w:rsidR="00F45F94" w:rsidRDefault="00F45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9ECB3" w14:textId="77777777" w:rsidR="00F45F94" w:rsidRDefault="00F45F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696C4" w14:textId="77777777" w:rsidR="00F45F94" w:rsidRDefault="00F45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C225A3" w14:textId="77777777" w:rsidR="0089314F" w:rsidRDefault="0089314F">
      <w:r>
        <w:separator/>
      </w:r>
    </w:p>
    <w:p w14:paraId="072ACCBD" w14:textId="77777777" w:rsidR="0089314F" w:rsidRDefault="0089314F"/>
  </w:footnote>
  <w:footnote w:type="continuationSeparator" w:id="0">
    <w:p w14:paraId="7C9D8FB0" w14:textId="77777777" w:rsidR="0089314F" w:rsidRDefault="0089314F">
      <w:r>
        <w:continuationSeparator/>
      </w:r>
    </w:p>
    <w:p w14:paraId="439E3BD6" w14:textId="77777777" w:rsidR="0089314F" w:rsidRDefault="008931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B06CE" w14:textId="77777777" w:rsidR="00F45F94" w:rsidRDefault="00F45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991DEF" w14:textId="66693A14" w:rsidR="00307ADF" w:rsidRDefault="00050A8C" w:rsidP="00307ADF">
    <w:pPr>
      <w:jc w:val="right"/>
      <w:rPr>
        <w:rFonts w:ascii="Arial" w:hAnsi="Arial" w:cs="Arial"/>
        <w:b/>
        <w:sz w:val="28"/>
        <w:szCs w:val="28"/>
      </w:rPr>
    </w:pPr>
    <w:r w:rsidRPr="006350A5">
      <w:rPr>
        <w:rFonts w:ascii="Arial" w:hAnsi="Arial" w:cs="Arial"/>
        <w:b/>
        <w:sz w:val="32"/>
        <w:szCs w:val="32"/>
      </w:rPr>
      <w:t>Manual of Administration</w:t>
    </w:r>
  </w:p>
  <w:tbl>
    <w:tblPr>
      <w:tblStyle w:val="TableGrid"/>
      <w:tblW w:w="0" w:type="auto"/>
      <w:tblBorders>
        <w:top w:val="threeDEngrave" w:sz="18" w:space="0" w:color="auto"/>
        <w:left w:val="threeDEngrave" w:sz="18" w:space="0" w:color="auto"/>
        <w:bottom w:val="threeDEngrave" w:sz="18" w:space="0" w:color="auto"/>
        <w:right w:val="threeDEngrave" w:sz="18" w:space="0" w:color="auto"/>
        <w:insideH w:val="threeDEngrave" w:sz="18" w:space="0" w:color="auto"/>
        <w:insideV w:val="threeDEngrave" w:sz="18" w:space="0" w:color="auto"/>
      </w:tblBorders>
      <w:tblLook w:val="04A0" w:firstRow="1" w:lastRow="0" w:firstColumn="1" w:lastColumn="0" w:noHBand="0" w:noVBand="1"/>
    </w:tblPr>
    <w:tblGrid>
      <w:gridCol w:w="3474"/>
      <w:gridCol w:w="3292"/>
      <w:gridCol w:w="3657"/>
    </w:tblGrid>
    <w:tr w:rsidR="00307ADF" w14:paraId="7D3B2A36" w14:textId="77777777" w:rsidTr="0069132C">
      <w:trPr>
        <w:trHeight w:val="212"/>
      </w:trPr>
      <w:tc>
        <w:tcPr>
          <w:tcW w:w="3474" w:type="dxa"/>
          <w:vMerge w:val="restart"/>
        </w:tcPr>
        <w:p w14:paraId="421E208F" w14:textId="77777777" w:rsidR="00307ADF" w:rsidRPr="00AC36AF" w:rsidRDefault="00307ADF" w:rsidP="00307ADF">
          <w:pPr>
            <w:tabs>
              <w:tab w:val="left" w:pos="662"/>
            </w:tabs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/>
            </w:rPr>
            <w:t>TOPIC:</w:t>
          </w:r>
          <w:r>
            <w:rPr>
              <w:rFonts w:ascii="Arial" w:hAnsi="Arial" w:cs="Arial"/>
              <w:b/>
            </w:rPr>
            <w:br/>
          </w:r>
          <w:r>
            <w:rPr>
              <w:rFonts w:ascii="Arial" w:hAnsi="Arial" w:cs="Arial"/>
              <w:bCs/>
            </w:rPr>
            <w:t>Pandemic Planning Protocols</w:t>
          </w:r>
        </w:p>
      </w:tc>
      <w:tc>
        <w:tcPr>
          <w:tcW w:w="3292" w:type="dxa"/>
          <w:vMerge w:val="restart"/>
        </w:tcPr>
        <w:p w14:paraId="18D3D369" w14:textId="6A9FC8CE" w:rsidR="00307ADF" w:rsidRPr="00AC36AF" w:rsidRDefault="00307ADF" w:rsidP="00307ADF">
          <w:pPr>
            <w:tabs>
              <w:tab w:val="left" w:pos="662"/>
            </w:tabs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/>
            </w:rPr>
            <w:t>SUBJECT:</w:t>
          </w:r>
          <w:r>
            <w:rPr>
              <w:rFonts w:ascii="Arial" w:hAnsi="Arial" w:cs="Arial"/>
              <w:b/>
            </w:rPr>
            <w:br/>
          </w:r>
          <w:r w:rsidR="008912E6">
            <w:rPr>
              <w:rFonts w:ascii="Arial" w:hAnsi="Arial" w:cs="Arial"/>
              <w:bCs/>
            </w:rPr>
            <w:t>Visitor</w:t>
          </w:r>
          <w:r w:rsidR="0092082F">
            <w:rPr>
              <w:rFonts w:ascii="Arial" w:hAnsi="Arial" w:cs="Arial"/>
              <w:bCs/>
            </w:rPr>
            <w:t xml:space="preserve"> Screening Protocol </w:t>
          </w:r>
        </w:p>
      </w:tc>
      <w:tc>
        <w:tcPr>
          <w:tcW w:w="3657" w:type="dxa"/>
        </w:tcPr>
        <w:p w14:paraId="1162253C" w14:textId="279AB017" w:rsidR="00307ADF" w:rsidRPr="00AC36AF" w:rsidRDefault="00307ADF" w:rsidP="00307ADF">
          <w:pPr>
            <w:tabs>
              <w:tab w:val="left" w:pos="662"/>
            </w:tabs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/>
            </w:rPr>
            <w:t xml:space="preserve">Code: </w:t>
          </w:r>
          <w:r w:rsidRPr="00307ADF">
            <w:rPr>
              <w:rFonts w:ascii="Arial" w:hAnsi="Arial" w:cs="Arial"/>
              <w:bCs/>
            </w:rPr>
            <w:t>PPP00</w:t>
          </w:r>
          <w:r w:rsidR="008912E6">
            <w:rPr>
              <w:rFonts w:ascii="Arial" w:hAnsi="Arial" w:cs="Arial"/>
              <w:bCs/>
            </w:rPr>
            <w:t>4</w:t>
          </w:r>
        </w:p>
      </w:tc>
    </w:tr>
    <w:tr w:rsidR="00307ADF" w14:paraId="62BEA11C" w14:textId="77777777" w:rsidTr="0069132C">
      <w:trPr>
        <w:trHeight w:val="20"/>
      </w:trPr>
      <w:tc>
        <w:tcPr>
          <w:tcW w:w="3474" w:type="dxa"/>
          <w:vMerge/>
        </w:tcPr>
        <w:p w14:paraId="61CF5B64" w14:textId="77777777" w:rsidR="00307ADF" w:rsidRPr="00AC36AF" w:rsidRDefault="00307ADF" w:rsidP="00307ADF">
          <w:pPr>
            <w:tabs>
              <w:tab w:val="left" w:pos="662"/>
            </w:tabs>
            <w:rPr>
              <w:rFonts w:ascii="Arial" w:hAnsi="Arial" w:cs="Arial"/>
              <w:b/>
            </w:rPr>
          </w:pPr>
        </w:p>
      </w:tc>
      <w:tc>
        <w:tcPr>
          <w:tcW w:w="3292" w:type="dxa"/>
          <w:vMerge/>
        </w:tcPr>
        <w:p w14:paraId="6AF1FC3E" w14:textId="77777777" w:rsidR="00307ADF" w:rsidRPr="00AC36AF" w:rsidRDefault="00307ADF" w:rsidP="00307ADF">
          <w:pPr>
            <w:tabs>
              <w:tab w:val="left" w:pos="662"/>
            </w:tabs>
            <w:rPr>
              <w:rFonts w:ascii="Arial" w:hAnsi="Arial" w:cs="Arial"/>
              <w:b/>
            </w:rPr>
          </w:pPr>
        </w:p>
      </w:tc>
      <w:tc>
        <w:tcPr>
          <w:tcW w:w="3657" w:type="dxa"/>
        </w:tcPr>
        <w:p w14:paraId="6066CC75" w14:textId="4F7379FE" w:rsidR="00307ADF" w:rsidRPr="00AC36AF" w:rsidRDefault="00307ADF" w:rsidP="00307ADF">
          <w:pPr>
            <w:tabs>
              <w:tab w:val="left" w:pos="662"/>
            </w:tabs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/>
            </w:rPr>
            <w:t xml:space="preserve">Date of Issue: </w:t>
          </w:r>
          <w:r w:rsidR="008912E6" w:rsidRPr="008912E6">
            <w:rPr>
              <w:rFonts w:ascii="Arial" w:hAnsi="Arial" w:cs="Arial"/>
              <w:bCs/>
            </w:rPr>
            <w:t xml:space="preserve">September 1, </w:t>
          </w:r>
          <w:proofErr w:type="gramStart"/>
          <w:r w:rsidR="008912E6" w:rsidRPr="008912E6">
            <w:rPr>
              <w:rFonts w:ascii="Arial" w:hAnsi="Arial" w:cs="Arial"/>
              <w:bCs/>
            </w:rPr>
            <w:t>2020</w:t>
          </w:r>
          <w:proofErr w:type="gramEnd"/>
          <w:r w:rsidR="008912E6">
            <w:rPr>
              <w:rFonts w:ascii="Arial" w:hAnsi="Arial" w:cs="Arial"/>
              <w:b/>
            </w:rPr>
            <w:t xml:space="preserve"> </w:t>
          </w:r>
        </w:p>
      </w:tc>
    </w:tr>
    <w:tr w:rsidR="00307ADF" w14:paraId="1D3537C2" w14:textId="77777777" w:rsidTr="0069132C">
      <w:trPr>
        <w:trHeight w:val="20"/>
      </w:trPr>
      <w:tc>
        <w:tcPr>
          <w:tcW w:w="3474" w:type="dxa"/>
          <w:vMerge/>
        </w:tcPr>
        <w:p w14:paraId="46378BA2" w14:textId="77777777" w:rsidR="00307ADF" w:rsidRPr="00AC36AF" w:rsidRDefault="00307ADF" w:rsidP="00307ADF">
          <w:pPr>
            <w:tabs>
              <w:tab w:val="left" w:pos="662"/>
            </w:tabs>
            <w:rPr>
              <w:rFonts w:ascii="Arial" w:hAnsi="Arial" w:cs="Arial"/>
              <w:b/>
            </w:rPr>
          </w:pPr>
        </w:p>
      </w:tc>
      <w:tc>
        <w:tcPr>
          <w:tcW w:w="3292" w:type="dxa"/>
          <w:vMerge/>
        </w:tcPr>
        <w:p w14:paraId="5BF4A53C" w14:textId="77777777" w:rsidR="00307ADF" w:rsidRPr="00AC36AF" w:rsidRDefault="00307ADF" w:rsidP="00307ADF">
          <w:pPr>
            <w:tabs>
              <w:tab w:val="left" w:pos="662"/>
            </w:tabs>
            <w:rPr>
              <w:rFonts w:ascii="Arial" w:hAnsi="Arial" w:cs="Arial"/>
              <w:b/>
            </w:rPr>
          </w:pPr>
        </w:p>
      </w:tc>
      <w:tc>
        <w:tcPr>
          <w:tcW w:w="3657" w:type="dxa"/>
        </w:tcPr>
        <w:p w14:paraId="5373D167" w14:textId="7D5D2270" w:rsidR="00307ADF" w:rsidRPr="00194297" w:rsidRDefault="00307ADF" w:rsidP="00307ADF">
          <w:pPr>
            <w:tabs>
              <w:tab w:val="left" w:pos="662"/>
            </w:tabs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/>
            </w:rPr>
            <w:t>Revised:</w:t>
          </w:r>
          <w:r w:rsidR="00CE2392">
            <w:rPr>
              <w:rFonts w:ascii="Arial" w:hAnsi="Arial" w:cs="Arial"/>
              <w:b/>
            </w:rPr>
            <w:t xml:space="preserve"> </w:t>
          </w:r>
          <w:r w:rsidR="00CE2392" w:rsidRPr="00CE2392">
            <w:rPr>
              <w:rFonts w:ascii="Arial" w:hAnsi="Arial" w:cs="Arial"/>
              <w:bCs/>
            </w:rPr>
            <w:t>June 202</w:t>
          </w:r>
          <w:r w:rsidR="006B1E88">
            <w:rPr>
              <w:rFonts w:ascii="Arial" w:hAnsi="Arial" w:cs="Arial"/>
              <w:bCs/>
            </w:rPr>
            <w:t>4</w:t>
          </w:r>
        </w:p>
      </w:tc>
    </w:tr>
    <w:tr w:rsidR="00307ADF" w14:paraId="7F6AFBF5" w14:textId="77777777" w:rsidTr="0069132C">
      <w:trPr>
        <w:trHeight w:val="20"/>
      </w:trPr>
      <w:tc>
        <w:tcPr>
          <w:tcW w:w="3474" w:type="dxa"/>
          <w:vMerge/>
        </w:tcPr>
        <w:p w14:paraId="1DA8D110" w14:textId="77777777" w:rsidR="00307ADF" w:rsidRPr="00AC36AF" w:rsidRDefault="00307ADF" w:rsidP="00307ADF">
          <w:pPr>
            <w:tabs>
              <w:tab w:val="left" w:pos="662"/>
            </w:tabs>
            <w:rPr>
              <w:rFonts w:ascii="Arial" w:hAnsi="Arial" w:cs="Arial"/>
              <w:b/>
            </w:rPr>
          </w:pPr>
        </w:p>
      </w:tc>
      <w:tc>
        <w:tcPr>
          <w:tcW w:w="3292" w:type="dxa"/>
          <w:vMerge/>
        </w:tcPr>
        <w:p w14:paraId="70692681" w14:textId="77777777" w:rsidR="00307ADF" w:rsidRPr="00AC36AF" w:rsidRDefault="00307ADF" w:rsidP="00307ADF">
          <w:pPr>
            <w:tabs>
              <w:tab w:val="left" w:pos="662"/>
            </w:tabs>
            <w:rPr>
              <w:rFonts w:ascii="Arial" w:hAnsi="Arial" w:cs="Arial"/>
              <w:b/>
            </w:rPr>
          </w:pPr>
        </w:p>
      </w:tc>
      <w:tc>
        <w:tcPr>
          <w:tcW w:w="3657" w:type="dxa"/>
        </w:tcPr>
        <w:p w14:paraId="0CF71EF3" w14:textId="6D3D73B9" w:rsidR="00307ADF" w:rsidRPr="00AC36AF" w:rsidRDefault="00307ADF" w:rsidP="00307ADF">
          <w:pPr>
            <w:tabs>
              <w:tab w:val="left" w:pos="662"/>
            </w:tabs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/>
            </w:rPr>
            <w:t xml:space="preserve">Page: </w:t>
          </w:r>
          <w:r w:rsidR="008912E6" w:rsidRPr="008912E6">
            <w:rPr>
              <w:rFonts w:ascii="Arial" w:hAnsi="Arial" w:cs="Arial"/>
              <w:bCs/>
            </w:rPr>
            <w:t xml:space="preserve">Page </w:t>
          </w:r>
          <w:r w:rsidR="008912E6" w:rsidRPr="008912E6">
            <w:rPr>
              <w:rFonts w:ascii="Arial" w:hAnsi="Arial" w:cs="Arial"/>
              <w:bCs/>
            </w:rPr>
            <w:fldChar w:fldCharType="begin"/>
          </w:r>
          <w:r w:rsidR="008912E6" w:rsidRPr="008912E6">
            <w:rPr>
              <w:rFonts w:ascii="Arial" w:hAnsi="Arial" w:cs="Arial"/>
              <w:bCs/>
            </w:rPr>
            <w:instrText xml:space="preserve"> PAGE  \* Arabic  \* MERGEFORMAT </w:instrText>
          </w:r>
          <w:r w:rsidR="008912E6" w:rsidRPr="008912E6">
            <w:rPr>
              <w:rFonts w:ascii="Arial" w:hAnsi="Arial" w:cs="Arial"/>
              <w:bCs/>
            </w:rPr>
            <w:fldChar w:fldCharType="separate"/>
          </w:r>
          <w:r w:rsidR="008912E6" w:rsidRPr="008912E6">
            <w:rPr>
              <w:rFonts w:ascii="Arial" w:hAnsi="Arial" w:cs="Arial"/>
              <w:bCs/>
              <w:noProof/>
            </w:rPr>
            <w:t>1</w:t>
          </w:r>
          <w:r w:rsidR="008912E6" w:rsidRPr="008912E6">
            <w:rPr>
              <w:rFonts w:ascii="Arial" w:hAnsi="Arial" w:cs="Arial"/>
              <w:bCs/>
            </w:rPr>
            <w:fldChar w:fldCharType="end"/>
          </w:r>
          <w:r w:rsidR="008912E6" w:rsidRPr="008912E6">
            <w:rPr>
              <w:rFonts w:ascii="Arial" w:hAnsi="Arial" w:cs="Arial"/>
              <w:bCs/>
            </w:rPr>
            <w:t xml:space="preserve"> of </w:t>
          </w:r>
          <w:r w:rsidR="008912E6" w:rsidRPr="008912E6">
            <w:rPr>
              <w:rFonts w:ascii="Arial" w:hAnsi="Arial" w:cs="Arial"/>
              <w:bCs/>
            </w:rPr>
            <w:fldChar w:fldCharType="begin"/>
          </w:r>
          <w:r w:rsidR="008912E6" w:rsidRPr="008912E6">
            <w:rPr>
              <w:rFonts w:ascii="Arial" w:hAnsi="Arial" w:cs="Arial"/>
              <w:bCs/>
            </w:rPr>
            <w:instrText xml:space="preserve"> NUMPAGES  \* Arabic  \* MERGEFORMAT </w:instrText>
          </w:r>
          <w:r w:rsidR="008912E6" w:rsidRPr="008912E6">
            <w:rPr>
              <w:rFonts w:ascii="Arial" w:hAnsi="Arial" w:cs="Arial"/>
              <w:bCs/>
            </w:rPr>
            <w:fldChar w:fldCharType="separate"/>
          </w:r>
          <w:r w:rsidR="008912E6" w:rsidRPr="008912E6">
            <w:rPr>
              <w:rFonts w:ascii="Arial" w:hAnsi="Arial" w:cs="Arial"/>
              <w:bCs/>
              <w:noProof/>
            </w:rPr>
            <w:t>2</w:t>
          </w:r>
          <w:r w:rsidR="008912E6" w:rsidRPr="008912E6">
            <w:rPr>
              <w:rFonts w:ascii="Arial" w:hAnsi="Arial" w:cs="Arial"/>
              <w:bCs/>
            </w:rPr>
            <w:fldChar w:fldCharType="end"/>
          </w:r>
        </w:p>
      </w:tc>
    </w:tr>
  </w:tbl>
  <w:p w14:paraId="3449F8EE" w14:textId="29B22AE5" w:rsidR="00307ADF" w:rsidRPr="0069132C" w:rsidRDefault="00307ADF" w:rsidP="00626F44">
    <w:pPr>
      <w:pStyle w:val="Header"/>
      <w:tabs>
        <w:tab w:val="left" w:pos="7798"/>
      </w:tabs>
      <w:spacing w:after="0" w:line="240" w:lineRule="auto"/>
      <w:jc w:val="lef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47CFDD" w14:textId="66C77773" w:rsidR="00AC36AF" w:rsidRDefault="00050A8C" w:rsidP="00AC36AF">
    <w:pPr>
      <w:jc w:val="right"/>
      <w:rPr>
        <w:rFonts w:ascii="Arial" w:hAnsi="Arial" w:cs="Arial"/>
        <w:b/>
        <w:sz w:val="28"/>
        <w:szCs w:val="28"/>
      </w:rPr>
    </w:pPr>
    <w:bookmarkStart w:id="0" w:name="_Hlk57806939"/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D3E64ED" wp14:editId="4EA6358C">
          <wp:simplePos x="0" y="0"/>
          <wp:positionH relativeFrom="column">
            <wp:posOffset>-70948</wp:posOffset>
          </wp:positionH>
          <wp:positionV relativeFrom="paragraph">
            <wp:posOffset>-62505</wp:posOffset>
          </wp:positionV>
          <wp:extent cx="5683639" cy="782594"/>
          <wp:effectExtent l="0" t="0" r="0" b="0"/>
          <wp:wrapNone/>
          <wp:docPr id="448160755" name="Picture 3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8160755" name="Picture 3" descr="A close-up of a logo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60"/>
                  <a:stretch/>
                </pic:blipFill>
                <pic:spPr bwMode="auto">
                  <a:xfrm>
                    <a:off x="0" y="0"/>
                    <a:ext cx="5683639" cy="7825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5B6510" w14:textId="136F6DAB" w:rsidR="00050A8C" w:rsidRDefault="00050A8C" w:rsidP="00050A8C">
    <w:pPr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br/>
    </w:r>
    <w:r w:rsidR="00B96A6D">
      <w:rPr>
        <w:rFonts w:ascii="Arial" w:hAnsi="Arial" w:cs="Arial"/>
        <w:b/>
        <w:sz w:val="32"/>
        <w:szCs w:val="32"/>
      </w:rPr>
      <w:br/>
    </w:r>
    <w:r w:rsidRPr="006350A5">
      <w:rPr>
        <w:rFonts w:ascii="Arial" w:hAnsi="Arial" w:cs="Arial"/>
        <w:b/>
        <w:sz w:val="32"/>
        <w:szCs w:val="32"/>
      </w:rPr>
      <w:t>Manual of Administration</w:t>
    </w:r>
  </w:p>
  <w:tbl>
    <w:tblPr>
      <w:tblStyle w:val="TableGrid"/>
      <w:tblW w:w="10512" w:type="dxa"/>
      <w:tblInd w:w="-38" w:type="dxa"/>
      <w:tblBorders>
        <w:top w:val="threeDEngrave" w:sz="18" w:space="0" w:color="auto"/>
        <w:left w:val="threeDEngrave" w:sz="18" w:space="0" w:color="auto"/>
        <w:bottom w:val="threeDEngrave" w:sz="18" w:space="0" w:color="auto"/>
        <w:right w:val="threeDEngrave" w:sz="18" w:space="0" w:color="auto"/>
        <w:insideH w:val="threeDEngrave" w:sz="18" w:space="0" w:color="auto"/>
        <w:insideV w:val="threeDEngrave" w:sz="18" w:space="0" w:color="auto"/>
      </w:tblBorders>
      <w:tblLook w:val="04A0" w:firstRow="1" w:lastRow="0" w:firstColumn="1" w:lastColumn="0" w:noHBand="0" w:noVBand="1"/>
    </w:tblPr>
    <w:tblGrid>
      <w:gridCol w:w="3504"/>
      <w:gridCol w:w="3320"/>
      <w:gridCol w:w="3688"/>
    </w:tblGrid>
    <w:tr w:rsidR="00AC36AF" w14:paraId="6C6A4DD0" w14:textId="77777777" w:rsidTr="00050A8C">
      <w:trPr>
        <w:trHeight w:val="222"/>
      </w:trPr>
      <w:tc>
        <w:tcPr>
          <w:tcW w:w="3504" w:type="dxa"/>
          <w:vMerge w:val="restart"/>
        </w:tcPr>
        <w:p w14:paraId="1E72C024" w14:textId="3F54D715" w:rsidR="00AC36AF" w:rsidRPr="00AC36AF" w:rsidRDefault="00AC36AF" w:rsidP="00050A8C">
          <w:pPr>
            <w:tabs>
              <w:tab w:val="left" w:pos="662"/>
            </w:tabs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/>
            </w:rPr>
            <w:t>TOPIC:</w:t>
          </w:r>
          <w:r>
            <w:rPr>
              <w:rFonts w:ascii="Arial" w:hAnsi="Arial" w:cs="Arial"/>
              <w:b/>
            </w:rPr>
            <w:br/>
          </w:r>
          <w:r w:rsidR="00307ADF">
            <w:rPr>
              <w:rFonts w:ascii="Arial" w:hAnsi="Arial" w:cs="Arial"/>
              <w:bCs/>
            </w:rPr>
            <w:t>Pandemic Planning Protocols</w:t>
          </w:r>
        </w:p>
      </w:tc>
      <w:tc>
        <w:tcPr>
          <w:tcW w:w="3320" w:type="dxa"/>
          <w:vMerge w:val="restart"/>
        </w:tcPr>
        <w:p w14:paraId="1F0384BA" w14:textId="35A29BD8" w:rsidR="00AC36AF" w:rsidRPr="00AC36AF" w:rsidRDefault="00AC36AF" w:rsidP="00050A8C">
          <w:pPr>
            <w:tabs>
              <w:tab w:val="left" w:pos="662"/>
            </w:tabs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/>
            </w:rPr>
            <w:t>SUBJECT:</w:t>
          </w:r>
          <w:r w:rsidR="00307ADF">
            <w:rPr>
              <w:rFonts w:ascii="Arial" w:hAnsi="Arial" w:cs="Arial"/>
              <w:b/>
            </w:rPr>
            <w:br/>
          </w:r>
          <w:r w:rsidR="008912E6" w:rsidRPr="008912E6">
            <w:rPr>
              <w:rFonts w:ascii="Arial" w:hAnsi="Arial" w:cs="Arial"/>
              <w:bCs/>
            </w:rPr>
            <w:t xml:space="preserve">Visitor Screening Protocol </w:t>
          </w:r>
        </w:p>
      </w:tc>
      <w:tc>
        <w:tcPr>
          <w:tcW w:w="3688" w:type="dxa"/>
        </w:tcPr>
        <w:p w14:paraId="65078446" w14:textId="46FA676E" w:rsidR="00AC36AF" w:rsidRPr="00AC36AF" w:rsidRDefault="00AC36AF" w:rsidP="00050A8C">
          <w:pPr>
            <w:tabs>
              <w:tab w:val="left" w:pos="662"/>
            </w:tabs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/>
            </w:rPr>
            <w:t xml:space="preserve">Code: </w:t>
          </w:r>
          <w:r w:rsidR="00307ADF">
            <w:rPr>
              <w:rFonts w:ascii="Arial" w:hAnsi="Arial" w:cs="Arial"/>
              <w:bCs/>
            </w:rPr>
            <w:t>PPP00</w:t>
          </w:r>
          <w:r w:rsidR="008912E6">
            <w:rPr>
              <w:rFonts w:ascii="Arial" w:hAnsi="Arial" w:cs="Arial"/>
              <w:bCs/>
            </w:rPr>
            <w:t>4</w:t>
          </w:r>
        </w:p>
      </w:tc>
    </w:tr>
    <w:tr w:rsidR="00AC36AF" w14:paraId="4BE11F93" w14:textId="77777777" w:rsidTr="00050A8C">
      <w:trPr>
        <w:trHeight w:val="193"/>
      </w:trPr>
      <w:tc>
        <w:tcPr>
          <w:tcW w:w="3504" w:type="dxa"/>
          <w:vMerge/>
        </w:tcPr>
        <w:p w14:paraId="45382357" w14:textId="77777777" w:rsidR="00AC36AF" w:rsidRPr="00AC36AF" w:rsidRDefault="00AC36AF" w:rsidP="00050A8C">
          <w:pPr>
            <w:tabs>
              <w:tab w:val="left" w:pos="662"/>
            </w:tabs>
            <w:rPr>
              <w:rFonts w:ascii="Arial" w:hAnsi="Arial" w:cs="Arial"/>
              <w:b/>
            </w:rPr>
          </w:pPr>
        </w:p>
      </w:tc>
      <w:tc>
        <w:tcPr>
          <w:tcW w:w="3320" w:type="dxa"/>
          <w:vMerge/>
        </w:tcPr>
        <w:p w14:paraId="15B0A756" w14:textId="77777777" w:rsidR="00AC36AF" w:rsidRPr="00AC36AF" w:rsidRDefault="00AC36AF" w:rsidP="00050A8C">
          <w:pPr>
            <w:tabs>
              <w:tab w:val="left" w:pos="662"/>
            </w:tabs>
            <w:rPr>
              <w:rFonts w:ascii="Arial" w:hAnsi="Arial" w:cs="Arial"/>
              <w:b/>
            </w:rPr>
          </w:pPr>
        </w:p>
      </w:tc>
      <w:tc>
        <w:tcPr>
          <w:tcW w:w="3688" w:type="dxa"/>
        </w:tcPr>
        <w:p w14:paraId="351042D8" w14:textId="3A15F03C" w:rsidR="00AC36AF" w:rsidRPr="00AC36AF" w:rsidRDefault="00AC36AF" w:rsidP="00050A8C">
          <w:pPr>
            <w:tabs>
              <w:tab w:val="left" w:pos="662"/>
            </w:tabs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/>
            </w:rPr>
            <w:t xml:space="preserve">Date of Issue: </w:t>
          </w:r>
          <w:r w:rsidR="00967521" w:rsidRPr="00967521">
            <w:rPr>
              <w:rFonts w:ascii="Arial" w:hAnsi="Arial" w:cs="Arial"/>
              <w:bCs/>
            </w:rPr>
            <w:t xml:space="preserve">September 1, </w:t>
          </w:r>
          <w:proofErr w:type="gramStart"/>
          <w:r w:rsidR="00967521" w:rsidRPr="00967521">
            <w:rPr>
              <w:rFonts w:ascii="Arial" w:hAnsi="Arial" w:cs="Arial"/>
              <w:bCs/>
            </w:rPr>
            <w:t>2020</w:t>
          </w:r>
          <w:proofErr w:type="gramEnd"/>
          <w:r w:rsidR="00967521">
            <w:rPr>
              <w:rFonts w:ascii="Arial" w:hAnsi="Arial" w:cs="Arial"/>
              <w:b/>
            </w:rPr>
            <w:t xml:space="preserve"> </w:t>
          </w:r>
        </w:p>
      </w:tc>
    </w:tr>
    <w:tr w:rsidR="00AC36AF" w14:paraId="0EB9D7F3" w14:textId="77777777" w:rsidTr="00050A8C">
      <w:trPr>
        <w:trHeight w:val="16"/>
      </w:trPr>
      <w:tc>
        <w:tcPr>
          <w:tcW w:w="3504" w:type="dxa"/>
          <w:vMerge/>
        </w:tcPr>
        <w:p w14:paraId="168532B5" w14:textId="77777777" w:rsidR="00AC36AF" w:rsidRPr="00AC36AF" w:rsidRDefault="00AC36AF" w:rsidP="00050A8C">
          <w:pPr>
            <w:tabs>
              <w:tab w:val="left" w:pos="662"/>
            </w:tabs>
            <w:rPr>
              <w:rFonts w:ascii="Arial" w:hAnsi="Arial" w:cs="Arial"/>
              <w:b/>
            </w:rPr>
          </w:pPr>
        </w:p>
      </w:tc>
      <w:tc>
        <w:tcPr>
          <w:tcW w:w="3320" w:type="dxa"/>
          <w:vMerge/>
        </w:tcPr>
        <w:p w14:paraId="0EF6F73D" w14:textId="77777777" w:rsidR="00AC36AF" w:rsidRPr="00AC36AF" w:rsidRDefault="00AC36AF" w:rsidP="00050A8C">
          <w:pPr>
            <w:tabs>
              <w:tab w:val="left" w:pos="662"/>
            </w:tabs>
            <w:rPr>
              <w:rFonts w:ascii="Arial" w:hAnsi="Arial" w:cs="Arial"/>
              <w:b/>
            </w:rPr>
          </w:pPr>
        </w:p>
      </w:tc>
      <w:tc>
        <w:tcPr>
          <w:tcW w:w="3688" w:type="dxa"/>
        </w:tcPr>
        <w:p w14:paraId="33779C74" w14:textId="7B222432" w:rsidR="00CF5CD2" w:rsidRPr="00CF5CD2" w:rsidRDefault="00AC36AF" w:rsidP="00050A8C">
          <w:pPr>
            <w:tabs>
              <w:tab w:val="left" w:pos="662"/>
            </w:tabs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/>
            </w:rPr>
            <w:t>Revised</w:t>
          </w:r>
          <w:r w:rsidRPr="0092082F">
            <w:rPr>
              <w:rFonts w:ascii="Arial" w:hAnsi="Arial" w:cs="Arial"/>
              <w:bCs/>
            </w:rPr>
            <w:t>:</w:t>
          </w:r>
          <w:r w:rsidR="00CD53C4" w:rsidRPr="0092082F">
            <w:rPr>
              <w:rFonts w:ascii="Arial" w:hAnsi="Arial" w:cs="Arial"/>
              <w:bCs/>
            </w:rPr>
            <w:t xml:space="preserve"> </w:t>
          </w:r>
          <w:r w:rsidR="00CE2392">
            <w:rPr>
              <w:rFonts w:ascii="Arial" w:hAnsi="Arial" w:cs="Arial"/>
              <w:bCs/>
            </w:rPr>
            <w:t>June 202</w:t>
          </w:r>
          <w:r w:rsidR="006B1E88">
            <w:rPr>
              <w:rFonts w:ascii="Arial" w:hAnsi="Arial" w:cs="Arial"/>
              <w:bCs/>
            </w:rPr>
            <w:t>4</w:t>
          </w:r>
          <w:r w:rsidR="00CE2392">
            <w:rPr>
              <w:rFonts w:ascii="Arial" w:hAnsi="Arial" w:cs="Arial"/>
              <w:bCs/>
            </w:rPr>
            <w:t xml:space="preserve"> </w:t>
          </w:r>
          <w:r w:rsidR="000F7C61">
            <w:rPr>
              <w:rFonts w:ascii="Arial" w:hAnsi="Arial" w:cs="Arial"/>
              <w:bCs/>
            </w:rPr>
            <w:t xml:space="preserve"> </w:t>
          </w:r>
        </w:p>
      </w:tc>
    </w:tr>
    <w:tr w:rsidR="00AC36AF" w14:paraId="6CDCA6CC" w14:textId="77777777" w:rsidTr="00050A8C">
      <w:trPr>
        <w:trHeight w:val="253"/>
      </w:trPr>
      <w:tc>
        <w:tcPr>
          <w:tcW w:w="3504" w:type="dxa"/>
          <w:vMerge/>
        </w:tcPr>
        <w:p w14:paraId="0A9E3589" w14:textId="77777777" w:rsidR="00AC36AF" w:rsidRPr="00AC36AF" w:rsidRDefault="00AC36AF" w:rsidP="00050A8C">
          <w:pPr>
            <w:tabs>
              <w:tab w:val="left" w:pos="662"/>
            </w:tabs>
            <w:rPr>
              <w:rFonts w:ascii="Arial" w:hAnsi="Arial" w:cs="Arial"/>
              <w:b/>
            </w:rPr>
          </w:pPr>
        </w:p>
      </w:tc>
      <w:tc>
        <w:tcPr>
          <w:tcW w:w="3320" w:type="dxa"/>
          <w:vMerge/>
        </w:tcPr>
        <w:p w14:paraId="72787B58" w14:textId="77777777" w:rsidR="00AC36AF" w:rsidRPr="00AC36AF" w:rsidRDefault="00AC36AF" w:rsidP="00050A8C">
          <w:pPr>
            <w:tabs>
              <w:tab w:val="left" w:pos="662"/>
            </w:tabs>
            <w:rPr>
              <w:rFonts w:ascii="Arial" w:hAnsi="Arial" w:cs="Arial"/>
              <w:b/>
            </w:rPr>
          </w:pPr>
        </w:p>
      </w:tc>
      <w:tc>
        <w:tcPr>
          <w:tcW w:w="3688" w:type="dxa"/>
        </w:tcPr>
        <w:p w14:paraId="1320D01D" w14:textId="71C480C7" w:rsidR="00AC36AF" w:rsidRPr="00AC36AF" w:rsidRDefault="00AC36AF" w:rsidP="00050A8C">
          <w:pPr>
            <w:tabs>
              <w:tab w:val="left" w:pos="662"/>
            </w:tabs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/>
            </w:rPr>
            <w:t xml:space="preserve">Page: </w:t>
          </w:r>
          <w:r w:rsidR="008912E6" w:rsidRPr="008912E6">
            <w:rPr>
              <w:rFonts w:ascii="Arial" w:hAnsi="Arial" w:cs="Arial"/>
              <w:bCs/>
            </w:rPr>
            <w:t xml:space="preserve">Page </w:t>
          </w:r>
          <w:r w:rsidR="008912E6" w:rsidRPr="008912E6">
            <w:rPr>
              <w:rFonts w:ascii="Arial" w:hAnsi="Arial" w:cs="Arial"/>
              <w:bCs/>
            </w:rPr>
            <w:fldChar w:fldCharType="begin"/>
          </w:r>
          <w:r w:rsidR="008912E6" w:rsidRPr="008912E6">
            <w:rPr>
              <w:rFonts w:ascii="Arial" w:hAnsi="Arial" w:cs="Arial"/>
              <w:bCs/>
            </w:rPr>
            <w:instrText xml:space="preserve"> PAGE  \* Arabic  \* MERGEFORMAT </w:instrText>
          </w:r>
          <w:r w:rsidR="008912E6" w:rsidRPr="008912E6">
            <w:rPr>
              <w:rFonts w:ascii="Arial" w:hAnsi="Arial" w:cs="Arial"/>
              <w:bCs/>
            </w:rPr>
            <w:fldChar w:fldCharType="separate"/>
          </w:r>
          <w:r w:rsidR="008912E6" w:rsidRPr="008912E6">
            <w:rPr>
              <w:rFonts w:ascii="Arial" w:hAnsi="Arial" w:cs="Arial"/>
              <w:bCs/>
              <w:noProof/>
            </w:rPr>
            <w:t>1</w:t>
          </w:r>
          <w:r w:rsidR="008912E6" w:rsidRPr="008912E6">
            <w:rPr>
              <w:rFonts w:ascii="Arial" w:hAnsi="Arial" w:cs="Arial"/>
              <w:bCs/>
            </w:rPr>
            <w:fldChar w:fldCharType="end"/>
          </w:r>
          <w:r w:rsidR="008912E6" w:rsidRPr="008912E6">
            <w:rPr>
              <w:rFonts w:ascii="Arial" w:hAnsi="Arial" w:cs="Arial"/>
              <w:bCs/>
            </w:rPr>
            <w:t xml:space="preserve"> of </w:t>
          </w:r>
          <w:r w:rsidR="008912E6" w:rsidRPr="008912E6">
            <w:rPr>
              <w:rFonts w:ascii="Arial" w:hAnsi="Arial" w:cs="Arial"/>
              <w:bCs/>
            </w:rPr>
            <w:fldChar w:fldCharType="begin"/>
          </w:r>
          <w:r w:rsidR="008912E6" w:rsidRPr="008912E6">
            <w:rPr>
              <w:rFonts w:ascii="Arial" w:hAnsi="Arial" w:cs="Arial"/>
              <w:bCs/>
            </w:rPr>
            <w:instrText xml:space="preserve"> NUMPAGES  \* Arabic  \* MERGEFORMAT </w:instrText>
          </w:r>
          <w:r w:rsidR="008912E6" w:rsidRPr="008912E6">
            <w:rPr>
              <w:rFonts w:ascii="Arial" w:hAnsi="Arial" w:cs="Arial"/>
              <w:bCs/>
            </w:rPr>
            <w:fldChar w:fldCharType="separate"/>
          </w:r>
          <w:r w:rsidR="008912E6" w:rsidRPr="008912E6">
            <w:rPr>
              <w:rFonts w:ascii="Arial" w:hAnsi="Arial" w:cs="Arial"/>
              <w:bCs/>
              <w:noProof/>
            </w:rPr>
            <w:t>2</w:t>
          </w:r>
          <w:r w:rsidR="008912E6" w:rsidRPr="008912E6">
            <w:rPr>
              <w:rFonts w:ascii="Arial" w:hAnsi="Arial" w:cs="Arial"/>
              <w:bCs/>
            </w:rPr>
            <w:fldChar w:fldCharType="end"/>
          </w:r>
        </w:p>
      </w:tc>
    </w:tr>
    <w:bookmarkEnd w:id="0"/>
  </w:tbl>
  <w:p w14:paraId="23027DB8" w14:textId="1068533B" w:rsidR="00A67C58" w:rsidRDefault="00A67C58" w:rsidP="00A67C58">
    <w:pPr>
      <w:pStyle w:val="Header"/>
      <w:tabs>
        <w:tab w:val="left" w:pos="3264"/>
      </w:tabs>
      <w:spacing w:after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4051F"/>
    <w:multiLevelType w:val="hybridMultilevel"/>
    <w:tmpl w:val="5DE46D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E62A2"/>
    <w:multiLevelType w:val="hybridMultilevel"/>
    <w:tmpl w:val="5D4ED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3435C"/>
    <w:multiLevelType w:val="hybridMultilevel"/>
    <w:tmpl w:val="B8DA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04B7F"/>
    <w:multiLevelType w:val="hybridMultilevel"/>
    <w:tmpl w:val="09544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D1319"/>
    <w:multiLevelType w:val="hybridMultilevel"/>
    <w:tmpl w:val="DE644DBA"/>
    <w:lvl w:ilvl="0" w:tplc="04CC7934">
      <w:start w:val="1"/>
      <w:numFmt w:val="bullet"/>
      <w:lvlText w:val="°"/>
      <w:lvlJc w:val="left"/>
      <w:pPr>
        <w:ind w:left="720" w:hanging="360"/>
      </w:pPr>
      <w:rPr>
        <w:rFonts w:ascii="Walbaum Display Light" w:hAnsi="Walbaum Display Light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F22FB"/>
    <w:multiLevelType w:val="hybridMultilevel"/>
    <w:tmpl w:val="49E41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41CF6"/>
    <w:multiLevelType w:val="hybridMultilevel"/>
    <w:tmpl w:val="FA60BC4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459B6"/>
    <w:multiLevelType w:val="hybridMultilevel"/>
    <w:tmpl w:val="299C9F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8D90300"/>
    <w:multiLevelType w:val="hybridMultilevel"/>
    <w:tmpl w:val="9768067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8E2D48"/>
    <w:multiLevelType w:val="hybridMultilevel"/>
    <w:tmpl w:val="C5F2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96625"/>
    <w:multiLevelType w:val="hybridMultilevel"/>
    <w:tmpl w:val="09707E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BFF365F"/>
    <w:multiLevelType w:val="hybridMultilevel"/>
    <w:tmpl w:val="12E436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D48BA"/>
    <w:multiLevelType w:val="hybridMultilevel"/>
    <w:tmpl w:val="9FB0A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000341">
    <w:abstractNumId w:val="9"/>
  </w:num>
  <w:num w:numId="2" w16cid:durableId="1701471666">
    <w:abstractNumId w:val="7"/>
  </w:num>
  <w:num w:numId="3" w16cid:durableId="2139639278">
    <w:abstractNumId w:val="6"/>
  </w:num>
  <w:num w:numId="4" w16cid:durableId="974334868">
    <w:abstractNumId w:val="5"/>
  </w:num>
  <w:num w:numId="5" w16cid:durableId="573399025">
    <w:abstractNumId w:val="4"/>
  </w:num>
  <w:num w:numId="6" w16cid:durableId="987056783">
    <w:abstractNumId w:val="8"/>
  </w:num>
  <w:num w:numId="7" w16cid:durableId="1308776329">
    <w:abstractNumId w:val="3"/>
  </w:num>
  <w:num w:numId="8" w16cid:durableId="1747457642">
    <w:abstractNumId w:val="2"/>
  </w:num>
  <w:num w:numId="9" w16cid:durableId="646129659">
    <w:abstractNumId w:val="1"/>
  </w:num>
  <w:num w:numId="10" w16cid:durableId="1967084729">
    <w:abstractNumId w:val="0"/>
  </w:num>
  <w:num w:numId="11" w16cid:durableId="1113400771">
    <w:abstractNumId w:val="17"/>
  </w:num>
  <w:num w:numId="12" w16cid:durableId="1358921670">
    <w:abstractNumId w:val="10"/>
  </w:num>
  <w:num w:numId="13" w16cid:durableId="1585067686">
    <w:abstractNumId w:val="22"/>
  </w:num>
  <w:num w:numId="14" w16cid:durableId="1745911796">
    <w:abstractNumId w:val="20"/>
  </w:num>
  <w:num w:numId="15" w16cid:durableId="1327585554">
    <w:abstractNumId w:val="19"/>
  </w:num>
  <w:num w:numId="16" w16cid:durableId="631328134">
    <w:abstractNumId w:val="11"/>
  </w:num>
  <w:num w:numId="17" w16cid:durableId="350759460">
    <w:abstractNumId w:val="15"/>
  </w:num>
  <w:num w:numId="18" w16cid:durableId="158084124">
    <w:abstractNumId w:val="21"/>
  </w:num>
  <w:num w:numId="19" w16cid:durableId="1747146558">
    <w:abstractNumId w:val="12"/>
  </w:num>
  <w:num w:numId="20" w16cid:durableId="1048182876">
    <w:abstractNumId w:val="13"/>
  </w:num>
  <w:num w:numId="21" w16cid:durableId="1805730976">
    <w:abstractNumId w:val="14"/>
  </w:num>
  <w:num w:numId="22" w16cid:durableId="999575920">
    <w:abstractNumId w:val="16"/>
  </w:num>
  <w:num w:numId="23" w16cid:durableId="6549139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87"/>
    <w:rsid w:val="0001203F"/>
    <w:rsid w:val="00020E86"/>
    <w:rsid w:val="0003134D"/>
    <w:rsid w:val="000335C3"/>
    <w:rsid w:val="000377FA"/>
    <w:rsid w:val="00050A8C"/>
    <w:rsid w:val="00075BA2"/>
    <w:rsid w:val="000827A0"/>
    <w:rsid w:val="000B179D"/>
    <w:rsid w:val="000C1620"/>
    <w:rsid w:val="000D4049"/>
    <w:rsid w:val="000F7C61"/>
    <w:rsid w:val="001011C8"/>
    <w:rsid w:val="00114C1E"/>
    <w:rsid w:val="00124376"/>
    <w:rsid w:val="001354CB"/>
    <w:rsid w:val="00152E2A"/>
    <w:rsid w:val="0016685D"/>
    <w:rsid w:val="001772FF"/>
    <w:rsid w:val="00194297"/>
    <w:rsid w:val="001A6E4B"/>
    <w:rsid w:val="001D09F2"/>
    <w:rsid w:val="00236D45"/>
    <w:rsid w:val="00245746"/>
    <w:rsid w:val="002A6561"/>
    <w:rsid w:val="002A6C47"/>
    <w:rsid w:val="002C4BD7"/>
    <w:rsid w:val="00303A83"/>
    <w:rsid w:val="00307ADF"/>
    <w:rsid w:val="00354FAD"/>
    <w:rsid w:val="003C4EBB"/>
    <w:rsid w:val="003E177F"/>
    <w:rsid w:val="003F5C87"/>
    <w:rsid w:val="00407FBD"/>
    <w:rsid w:val="004228EF"/>
    <w:rsid w:val="00431C47"/>
    <w:rsid w:val="004771CC"/>
    <w:rsid w:val="00491AC4"/>
    <w:rsid w:val="004B01D8"/>
    <w:rsid w:val="004D5971"/>
    <w:rsid w:val="00507E65"/>
    <w:rsid w:val="00530DB6"/>
    <w:rsid w:val="00532096"/>
    <w:rsid w:val="00556689"/>
    <w:rsid w:val="005673B8"/>
    <w:rsid w:val="00582805"/>
    <w:rsid w:val="0059699D"/>
    <w:rsid w:val="005B713C"/>
    <w:rsid w:val="005C0390"/>
    <w:rsid w:val="005C1037"/>
    <w:rsid w:val="005E3FDD"/>
    <w:rsid w:val="005F3D5C"/>
    <w:rsid w:val="00626F44"/>
    <w:rsid w:val="006536D0"/>
    <w:rsid w:val="006578FD"/>
    <w:rsid w:val="006700B8"/>
    <w:rsid w:val="00674BAA"/>
    <w:rsid w:val="0069132C"/>
    <w:rsid w:val="00697B84"/>
    <w:rsid w:val="006B1E88"/>
    <w:rsid w:val="006B5DDA"/>
    <w:rsid w:val="006C5675"/>
    <w:rsid w:val="006D2B76"/>
    <w:rsid w:val="00715674"/>
    <w:rsid w:val="00733156"/>
    <w:rsid w:val="007427AE"/>
    <w:rsid w:val="00754980"/>
    <w:rsid w:val="00776EC9"/>
    <w:rsid w:val="00783BC8"/>
    <w:rsid w:val="007A1081"/>
    <w:rsid w:val="007A18B7"/>
    <w:rsid w:val="007A1DD9"/>
    <w:rsid w:val="007B07E9"/>
    <w:rsid w:val="007E1CE2"/>
    <w:rsid w:val="007E7B0B"/>
    <w:rsid w:val="007F776A"/>
    <w:rsid w:val="00822226"/>
    <w:rsid w:val="00831B58"/>
    <w:rsid w:val="008502D1"/>
    <w:rsid w:val="00853521"/>
    <w:rsid w:val="0087066D"/>
    <w:rsid w:val="00885E58"/>
    <w:rsid w:val="008869B4"/>
    <w:rsid w:val="008912E6"/>
    <w:rsid w:val="0089314F"/>
    <w:rsid w:val="008C1CD0"/>
    <w:rsid w:val="008C203E"/>
    <w:rsid w:val="008C67D3"/>
    <w:rsid w:val="008E2CDD"/>
    <w:rsid w:val="008E324F"/>
    <w:rsid w:val="008E5087"/>
    <w:rsid w:val="00920598"/>
    <w:rsid w:val="0092082F"/>
    <w:rsid w:val="0094483B"/>
    <w:rsid w:val="00953954"/>
    <w:rsid w:val="0096557C"/>
    <w:rsid w:val="00967521"/>
    <w:rsid w:val="00985E31"/>
    <w:rsid w:val="00991DFF"/>
    <w:rsid w:val="00993689"/>
    <w:rsid w:val="009949DF"/>
    <w:rsid w:val="009A0DFC"/>
    <w:rsid w:val="009B5653"/>
    <w:rsid w:val="009F5274"/>
    <w:rsid w:val="00A321D7"/>
    <w:rsid w:val="00A34B4C"/>
    <w:rsid w:val="00A5444A"/>
    <w:rsid w:val="00A57AF1"/>
    <w:rsid w:val="00A67C58"/>
    <w:rsid w:val="00A72981"/>
    <w:rsid w:val="00A814DB"/>
    <w:rsid w:val="00AA183A"/>
    <w:rsid w:val="00AC083A"/>
    <w:rsid w:val="00AC2B60"/>
    <w:rsid w:val="00AC36AF"/>
    <w:rsid w:val="00AF3F83"/>
    <w:rsid w:val="00B47FD3"/>
    <w:rsid w:val="00B7723D"/>
    <w:rsid w:val="00B816AD"/>
    <w:rsid w:val="00B84E54"/>
    <w:rsid w:val="00B96A6D"/>
    <w:rsid w:val="00BA5605"/>
    <w:rsid w:val="00BB0495"/>
    <w:rsid w:val="00BB3C7C"/>
    <w:rsid w:val="00BD16EA"/>
    <w:rsid w:val="00C51070"/>
    <w:rsid w:val="00C551B4"/>
    <w:rsid w:val="00C60E58"/>
    <w:rsid w:val="00C70D0E"/>
    <w:rsid w:val="00C86C52"/>
    <w:rsid w:val="00C8765D"/>
    <w:rsid w:val="00C93ECD"/>
    <w:rsid w:val="00CB44F8"/>
    <w:rsid w:val="00CB7B3A"/>
    <w:rsid w:val="00CC0867"/>
    <w:rsid w:val="00CC4F88"/>
    <w:rsid w:val="00CD53C4"/>
    <w:rsid w:val="00CE2392"/>
    <w:rsid w:val="00CF5CD2"/>
    <w:rsid w:val="00D243EC"/>
    <w:rsid w:val="00D25038"/>
    <w:rsid w:val="00D7023D"/>
    <w:rsid w:val="00D75E3F"/>
    <w:rsid w:val="00D771EB"/>
    <w:rsid w:val="00D86A55"/>
    <w:rsid w:val="00D96A69"/>
    <w:rsid w:val="00DE1694"/>
    <w:rsid w:val="00DE5023"/>
    <w:rsid w:val="00DF1E78"/>
    <w:rsid w:val="00DF3BDB"/>
    <w:rsid w:val="00E2219B"/>
    <w:rsid w:val="00E703EF"/>
    <w:rsid w:val="00E77F68"/>
    <w:rsid w:val="00E86155"/>
    <w:rsid w:val="00EA54D7"/>
    <w:rsid w:val="00F01848"/>
    <w:rsid w:val="00F30740"/>
    <w:rsid w:val="00F358EA"/>
    <w:rsid w:val="00F37651"/>
    <w:rsid w:val="00F4024C"/>
    <w:rsid w:val="00F45F94"/>
    <w:rsid w:val="00F678F5"/>
    <w:rsid w:val="00F96B87"/>
    <w:rsid w:val="00FD0815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2105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6D0"/>
  </w:style>
  <w:style w:type="paragraph" w:styleId="Heading1">
    <w:name w:val="heading 1"/>
    <w:basedOn w:val="Normal"/>
    <w:uiPriority w:val="9"/>
    <w:qFormat/>
    <w:rsid w:val="007A1081"/>
    <w:pPr>
      <w:spacing w:after="60"/>
      <w:contextualSpacing/>
      <w:outlineLvl w:val="0"/>
    </w:pPr>
    <w:rPr>
      <w:rFonts w:asciiTheme="majorHAnsi" w:hAnsiTheme="majorHAnsi"/>
      <w:b/>
      <w:caps/>
    </w:rPr>
  </w:style>
  <w:style w:type="paragraph" w:styleId="Heading2">
    <w:name w:val="heading 2"/>
    <w:basedOn w:val="Normal"/>
    <w:link w:val="Heading2Ch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Heading3">
    <w:name w:val="heading 3"/>
    <w:basedOn w:val="Normal"/>
    <w:next w:val="Normal"/>
    <w:uiPriority w:val="9"/>
    <w:semiHidden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000000" w:themeColor="text2"/>
      <w:kern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000000" w:themeColor="text2"/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000000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95959" w:themeColor="accent2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95959" w:themeColor="accent2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next w:val="Normal"/>
    <w:uiPriority w:val="99"/>
    <w:semiHidden/>
    <w:rsid w:val="00F37651"/>
    <w:pPr>
      <w:spacing w:line="220" w:lineRule="atLeast"/>
    </w:pPr>
  </w:style>
  <w:style w:type="paragraph" w:styleId="Footer">
    <w:name w:val="footer"/>
    <w:basedOn w:val="Normal"/>
    <w:link w:val="FooterChar"/>
    <w:uiPriority w:val="99"/>
    <w:semiHidden/>
    <w:rsid w:val="00C8765D"/>
    <w:pPr>
      <w:keepLines/>
      <w:pBdr>
        <w:top w:val="single" w:sz="6" w:space="2" w:color="auto"/>
      </w:pBdr>
      <w:ind w:left="4075" w:right="4075"/>
      <w:jc w:val="center"/>
    </w:pPr>
    <w:rPr>
      <w:kern w:val="18"/>
    </w:rPr>
  </w:style>
  <w:style w:type="paragraph" w:styleId="Header">
    <w:name w:val="header"/>
    <w:basedOn w:val="Normal"/>
    <w:link w:val="HeaderChar"/>
    <w:uiPriority w:val="99"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MessageHeader">
    <w:name w:val="Message Header"/>
    <w:basedOn w:val="Normal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NormalIndent">
    <w:name w:val="Normal Indent"/>
    <w:basedOn w:val="Normal"/>
    <w:uiPriority w:val="99"/>
    <w:semiHidden/>
    <w:rsid w:val="00F37651"/>
    <w:pPr>
      <w:ind w:left="720"/>
    </w:pPr>
  </w:style>
  <w:style w:type="character" w:styleId="PageNumber">
    <w:name w:val="page number"/>
    <w:uiPriority w:val="99"/>
    <w:semiHidden/>
    <w:rsid w:val="00F37651"/>
  </w:style>
  <w:style w:type="paragraph" w:styleId="Signature">
    <w:name w:val="Signature"/>
    <w:basedOn w:val="Normal"/>
    <w:next w:val="Normal"/>
    <w:uiPriority w:val="99"/>
    <w:semiHidden/>
    <w:rsid w:val="00431C47"/>
    <w:pPr>
      <w:keepNext/>
      <w:keepLines/>
      <w:spacing w:before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2"/>
    <w:unhideWhenUsed/>
    <w:qFormat/>
    <w:rsid w:val="00A72981"/>
    <w:pPr>
      <w:spacing w:after="360"/>
      <w:contextualSpacing/>
      <w:jc w:val="right"/>
    </w:pPr>
    <w:rPr>
      <w:rFonts w:asciiTheme="majorHAnsi" w:hAnsiTheme="majorHAnsi"/>
      <w:caps/>
      <w:sz w:val="36"/>
    </w:rPr>
  </w:style>
  <w:style w:type="character" w:customStyle="1" w:styleId="TitleChar">
    <w:name w:val="Title Char"/>
    <w:basedOn w:val="DefaultParagraphFont"/>
    <w:link w:val="Title"/>
    <w:uiPriority w:val="2"/>
    <w:rsid w:val="00A72981"/>
    <w:rPr>
      <w:rFonts w:asciiTheme="majorHAnsi" w:hAnsiTheme="majorHAnsi"/>
      <w:caps/>
      <w:sz w:val="36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4BAA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4BD7"/>
  </w:style>
  <w:style w:type="paragraph" w:styleId="BlockText">
    <w:name w:val="Block Text"/>
    <w:basedOn w:val="Normal"/>
    <w:uiPriority w:val="99"/>
    <w:semiHidden/>
    <w:unhideWhenUsed/>
    <w:rsid w:val="00674BAA"/>
    <w:pPr>
      <w:pBdr>
        <w:top w:val="single" w:sz="2" w:space="10" w:color="A5A5A5" w:themeColor="accent1" w:themeShade="BF"/>
        <w:left w:val="single" w:sz="2" w:space="10" w:color="A5A5A5" w:themeColor="accent1" w:themeShade="BF"/>
        <w:bottom w:val="single" w:sz="2" w:space="10" w:color="A5A5A5" w:themeColor="accent1" w:themeShade="BF"/>
        <w:right w:val="single" w:sz="2" w:space="10" w:color="A5A5A5" w:themeColor="accent1" w:themeShade="BF"/>
      </w:pBdr>
      <w:ind w:left="1152" w:right="1152"/>
    </w:pPr>
    <w:rPr>
      <w:rFonts w:eastAsiaTheme="minorEastAsia" w:cstheme="minorBidi"/>
      <w:i/>
      <w:iCs/>
      <w:color w:val="A5A5A5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4B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4BD7"/>
  </w:style>
  <w:style w:type="paragraph" w:styleId="BodyText3">
    <w:name w:val="Body Text 3"/>
    <w:basedOn w:val="Normal"/>
    <w:link w:val="BodyText3Ch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4BD7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431C4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431C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4B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4BD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4BD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4BD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4BD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4BD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4BD7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4BD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B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BD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BD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4BD7"/>
  </w:style>
  <w:style w:type="character" w:customStyle="1" w:styleId="DateChar">
    <w:name w:val="Date Char"/>
    <w:basedOn w:val="DefaultParagraphFont"/>
    <w:link w:val="Date"/>
    <w:uiPriority w:val="99"/>
    <w:semiHidden/>
    <w:rsid w:val="002C4BD7"/>
  </w:style>
  <w:style w:type="paragraph" w:styleId="DocumentMap">
    <w:name w:val="Document Map"/>
    <w:basedOn w:val="Normal"/>
    <w:link w:val="DocumentMapCha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BD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4B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4BD7"/>
  </w:style>
  <w:style w:type="character" w:styleId="Emphasis">
    <w:name w:val="Emphasis"/>
    <w:basedOn w:val="DefaultParagraphFont"/>
    <w:uiPriority w:val="20"/>
    <w:semiHidden/>
    <w:unhideWhenUsed/>
    <w:qFormat/>
    <w:rsid w:val="002C4BD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BD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BD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4BD7"/>
    <w:rPr>
      <w:color w:val="9191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BD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BD7"/>
    <w:rPr>
      <w:szCs w:val="20"/>
    </w:rPr>
  </w:style>
  <w:style w:type="table" w:styleId="GridTable1Light">
    <w:name w:val="Grid Table 1 Light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08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081"/>
    <w:rPr>
      <w:rFonts w:asciiTheme="majorHAnsi" w:eastAsiaTheme="majorEastAsia" w:hAnsiTheme="majorHAnsi" w:cstheme="majorBidi"/>
      <w:iCs/>
      <w:caps/>
      <w:color w:val="000000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081"/>
    <w:rPr>
      <w:rFonts w:asciiTheme="majorHAnsi" w:eastAsiaTheme="majorEastAsia" w:hAnsiTheme="majorHAnsi" w:cstheme="majorBidi"/>
      <w:color w:val="595959" w:themeColor="accent2" w:themeShade="8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081"/>
    <w:rPr>
      <w:rFonts w:asciiTheme="majorHAnsi" w:eastAsiaTheme="majorEastAsia" w:hAnsiTheme="majorHAnsi" w:cstheme="majorBidi"/>
      <w:i/>
      <w:iCs/>
      <w:color w:val="595959" w:themeColor="accent2" w:themeShade="80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4BD7"/>
  </w:style>
  <w:style w:type="paragraph" w:styleId="HTMLAddress">
    <w:name w:val="HTML Address"/>
    <w:basedOn w:val="Normal"/>
    <w:link w:val="HTMLAddressChar"/>
    <w:uiPriority w:val="99"/>
    <w:semiHidden/>
    <w:unhideWhenUsed/>
    <w:rsid w:val="002C4BD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4BD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4BD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4BD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4BD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4B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4BD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4BD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4BD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4BD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4BD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4BD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4BD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4BD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4BD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4BD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74BAA"/>
    <w:rPr>
      <w:i/>
      <w:iCs/>
      <w:color w:val="A5A5A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74BAA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jc w:val="center"/>
    </w:pPr>
    <w:rPr>
      <w:i/>
      <w:iCs/>
      <w:color w:val="A5A5A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74BAA"/>
    <w:rPr>
      <w:i/>
      <w:iCs/>
      <w:color w:val="A5A5A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74BAA"/>
    <w:rPr>
      <w:b/>
      <w:bCs/>
      <w:caps w:val="0"/>
      <w:smallCaps/>
      <w:color w:val="A5A5A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4BD7"/>
  </w:style>
  <w:style w:type="paragraph" w:styleId="List">
    <w:name w:val="List"/>
    <w:basedOn w:val="Normal"/>
    <w:uiPriority w:val="99"/>
    <w:semiHidden/>
    <w:unhideWhenUsed/>
    <w:rsid w:val="002C4BD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4BD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4BD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4BD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4BD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4BD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4BD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4BD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4BD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4BD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4BD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4BD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4BD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NoSpacing">
    <w:name w:val="No Spacing"/>
    <w:uiPriority w:val="1"/>
    <w:unhideWhenUsed/>
    <w:qFormat/>
    <w:rsid w:val="002C4BD7"/>
  </w:style>
  <w:style w:type="paragraph" w:styleId="NormalWeb">
    <w:name w:val="Normal (Web)"/>
    <w:basedOn w:val="Norma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4BD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4BD7"/>
  </w:style>
  <w:style w:type="table" w:styleId="PlainTable1">
    <w:name w:val="Plain Table 1"/>
    <w:basedOn w:val="TableNormal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BD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4BA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4B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4BD7"/>
  </w:style>
  <w:style w:type="character" w:styleId="SmartHyperlink">
    <w:name w:val="Smart Hyperlink"/>
    <w:basedOn w:val="DefaultParagraphFont"/>
    <w:uiPriority w:val="99"/>
    <w:semiHidden/>
    <w:unhideWhenUsed/>
    <w:rsid w:val="002C4BD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C4BD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4B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4BD7"/>
  </w:style>
  <w:style w:type="table" w:styleId="TableProfessional">
    <w:name w:val="Table Professional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4B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4B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4B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4B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4B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4B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4B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4B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4B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536D0"/>
    <w:rPr>
      <w:kern w:val="18"/>
    </w:rPr>
  </w:style>
  <w:style w:type="character" w:customStyle="1" w:styleId="HeaderChar">
    <w:name w:val="Header Char"/>
    <w:basedOn w:val="DefaultParagraphFont"/>
    <w:link w:val="Header"/>
    <w:uiPriority w:val="99"/>
    <w:rsid w:val="00307ADF"/>
    <w:rPr>
      <w:caps/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\AppData\Roaming\Microsoft\Templates\Floral%20memo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EFB4593-2FCA-4B8C-BFF1-F1D0E10EFF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CC8E1-A41C-43C1-8F6A-391A2742F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DA47BA-88B3-4272-A3FF-BB2545394206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16c05727-aa75-4e4a-9b5f-8a80a1165891"/>
    <ds:schemaRef ds:uri="71af3243-3dd4-4a8d-8c0d-dd76da1f02a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Floral memo</Template>
  <TotalTime>0</TotalTime>
  <Pages>2</Pages>
  <Words>483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2024-06-20T18:10:00Z</dcterms:created>
  <dcterms:modified xsi:type="dcterms:W3CDTF">2024-06-25T19:11:00Z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